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552"/>
        <w:tblW w:w="100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B80694" w:rsidTr="00EC27DF">
        <w:trPr>
          <w:trHeight w:val="2196"/>
        </w:trPr>
        <w:tc>
          <w:tcPr>
            <w:tcW w:w="4078" w:type="dxa"/>
          </w:tcPr>
          <w:p w:rsidR="00B80694" w:rsidRDefault="00B80694" w:rsidP="00E75E50">
            <w:pPr>
              <w:spacing w:line="276" w:lineRule="auto"/>
              <w:rPr>
                <w:b/>
              </w:rPr>
            </w:pPr>
          </w:p>
          <w:p w:rsidR="00B80694" w:rsidRDefault="00B80694" w:rsidP="00E75E50">
            <w:pPr>
              <w:spacing w:line="276" w:lineRule="auto"/>
              <w:rPr>
                <w:b/>
              </w:rPr>
            </w:pPr>
            <w:r>
              <w:t>ТОЖУ КОЖУУННУН</w:t>
            </w:r>
          </w:p>
          <w:p w:rsidR="00B80694" w:rsidRDefault="00B80694" w:rsidP="00E75E50">
            <w:pPr>
              <w:spacing w:line="276" w:lineRule="auto"/>
            </w:pPr>
            <w:r>
              <w:t>ЫРБАН КОДЭЭ ЧАГЫРГА</w:t>
            </w:r>
          </w:p>
          <w:p w:rsidR="00B80694" w:rsidRDefault="00B80694" w:rsidP="00E75E50">
            <w:pPr>
              <w:spacing w:line="276" w:lineRule="auto"/>
            </w:pPr>
            <w:r>
              <w:t>ЧЕРИНИН</w:t>
            </w:r>
          </w:p>
          <w:p w:rsidR="00B80694" w:rsidRDefault="00B80694" w:rsidP="00E75E50">
            <w:pPr>
              <w:spacing w:line="276" w:lineRule="auto"/>
            </w:pPr>
            <w:r>
              <w:t>ТОЛЭЭЛЕКЧИЛЕР ХУРАЛЫ</w:t>
            </w:r>
          </w:p>
          <w:p w:rsidR="00B80694" w:rsidRDefault="00B80694" w:rsidP="00E75E50">
            <w:pPr>
              <w:spacing w:line="276" w:lineRule="auto"/>
            </w:pPr>
          </w:p>
          <w:p w:rsidR="00B80694" w:rsidRDefault="00B80694" w:rsidP="00E75E50">
            <w:pPr>
              <w:spacing w:line="276" w:lineRule="auto"/>
              <w:rPr>
                <w:rFonts w:ascii="Classic Russian" w:hAnsi="Classic Russian"/>
                <w:b/>
                <w:sz w:val="28"/>
              </w:rPr>
            </w:pPr>
          </w:p>
        </w:tc>
        <w:tc>
          <w:tcPr>
            <w:tcW w:w="1639" w:type="dxa"/>
            <w:hideMark/>
          </w:tcPr>
          <w:p w:rsidR="00B80694" w:rsidRDefault="00B80694" w:rsidP="00E75E50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  <w:r>
              <w:rPr>
                <w:rFonts w:ascii="Academy" w:hAnsi="Academy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05pt;height:74.15pt" o:ole="" fillcolor="window">
                  <v:imagedata r:id="rId4" o:title=""/>
                </v:shape>
                <o:OLEObject Type="Embed" ProgID="PBrush" ShapeID="_x0000_i1025" DrawAspect="Content" ObjectID="_1699681490" r:id="rId5"/>
              </w:object>
            </w:r>
          </w:p>
        </w:tc>
        <w:tc>
          <w:tcPr>
            <w:tcW w:w="4306" w:type="dxa"/>
          </w:tcPr>
          <w:p w:rsidR="00B80694" w:rsidRDefault="00B80694" w:rsidP="00E75E50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</w:p>
          <w:p w:rsidR="00B80694" w:rsidRDefault="00B80694" w:rsidP="00E75E50">
            <w:pPr>
              <w:spacing w:line="276" w:lineRule="auto"/>
              <w:jc w:val="right"/>
            </w:pPr>
            <w:r>
              <w:t>ХУРАЛ ПРЕДСТАВИТЕЛЕЙ</w:t>
            </w:r>
          </w:p>
          <w:p w:rsidR="00B80694" w:rsidRDefault="00B80694" w:rsidP="00E75E50">
            <w:pPr>
              <w:spacing w:line="276" w:lineRule="auto"/>
              <w:jc w:val="right"/>
            </w:pPr>
            <w:r>
              <w:t>СЕЛЬСКОГО ПОСЕЛЕНИЯ</w:t>
            </w:r>
          </w:p>
          <w:p w:rsidR="00B80694" w:rsidRDefault="00B80694" w:rsidP="00E75E50">
            <w:pPr>
              <w:spacing w:line="276" w:lineRule="auto"/>
              <w:jc w:val="right"/>
            </w:pPr>
            <w:r>
              <w:t>СУМОНА ЫРБАН</w:t>
            </w:r>
          </w:p>
          <w:p w:rsidR="00B80694" w:rsidRDefault="00B80694" w:rsidP="00E75E50">
            <w:pPr>
              <w:spacing w:line="276" w:lineRule="auto"/>
              <w:jc w:val="right"/>
            </w:pPr>
            <w:r>
              <w:t>ТОДЖИНСКОГО КОЖУУНА</w:t>
            </w:r>
          </w:p>
          <w:p w:rsidR="00B80694" w:rsidRDefault="00B80694" w:rsidP="00E75E50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>с. Ырбан, ул. Промышленная 10</w:t>
            </w:r>
          </w:p>
          <w:p w:rsidR="00B80694" w:rsidRDefault="00B80694" w:rsidP="00E75E50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>тел. 8-394-50-2-17-03</w:t>
            </w:r>
          </w:p>
          <w:p w:rsidR="00B80694" w:rsidRDefault="00B80694" w:rsidP="00E75E50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16"/>
              </w:rPr>
              <w:t xml:space="preserve">                                     </w:t>
            </w:r>
          </w:p>
        </w:tc>
      </w:tr>
      <w:tr w:rsidR="00B80694" w:rsidTr="00EC27DF">
        <w:trPr>
          <w:trHeight w:val="349"/>
        </w:trPr>
        <w:tc>
          <w:tcPr>
            <w:tcW w:w="4078" w:type="dxa"/>
            <w:hideMark/>
          </w:tcPr>
          <w:p w:rsidR="00B80694" w:rsidRDefault="00B80694" w:rsidP="00E75E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r w:rsidR="0033247A">
              <w:rPr>
                <w:b/>
              </w:rPr>
              <w:t>16</w:t>
            </w:r>
          </w:p>
        </w:tc>
        <w:tc>
          <w:tcPr>
            <w:tcW w:w="1639" w:type="dxa"/>
          </w:tcPr>
          <w:p w:rsidR="00B80694" w:rsidRDefault="00B80694" w:rsidP="00E75E50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  <w:hideMark/>
          </w:tcPr>
          <w:p w:rsidR="00B80694" w:rsidRDefault="00B80694" w:rsidP="00E75E50">
            <w:pPr>
              <w:spacing w:line="276" w:lineRule="auto"/>
              <w:jc w:val="both"/>
              <w:rPr>
                <w:b/>
              </w:rPr>
            </w:pPr>
            <w:r>
              <w:t xml:space="preserve">                         «   </w:t>
            </w:r>
            <w:r w:rsidR="0033247A">
              <w:t>29  » ноября</w:t>
            </w:r>
            <w:r>
              <w:t xml:space="preserve"> 2021 г.</w:t>
            </w:r>
          </w:p>
        </w:tc>
      </w:tr>
    </w:tbl>
    <w:p w:rsidR="00B80694" w:rsidRPr="00C1532B" w:rsidRDefault="00B80694" w:rsidP="00B80694">
      <w:pPr>
        <w:pStyle w:val="Style3"/>
        <w:widowControl/>
        <w:spacing w:line="240" w:lineRule="exact"/>
        <w:rPr>
          <w:b/>
          <w:sz w:val="28"/>
          <w:szCs w:val="28"/>
        </w:rPr>
      </w:pPr>
    </w:p>
    <w:p w:rsidR="00B80694" w:rsidRDefault="00B80694" w:rsidP="00B80694">
      <w:pPr>
        <w:pStyle w:val="Style3"/>
        <w:widowControl/>
        <w:spacing w:before="154"/>
        <w:ind w:left="4224"/>
        <w:rPr>
          <w:rStyle w:val="FontStyle12"/>
        </w:rPr>
      </w:pPr>
      <w:r>
        <w:rPr>
          <w:rStyle w:val="FontStyle12"/>
        </w:rPr>
        <w:t>Решение</w:t>
      </w:r>
    </w:p>
    <w:p w:rsidR="00B80694" w:rsidRDefault="00B80694" w:rsidP="00ED6EC4">
      <w:pPr>
        <w:pStyle w:val="Style4"/>
        <w:widowControl/>
        <w:spacing w:before="14"/>
        <w:ind w:left="1037"/>
        <w:jc w:val="center"/>
        <w:rPr>
          <w:rStyle w:val="FontStyle13"/>
        </w:rPr>
      </w:pPr>
      <w:r>
        <w:rPr>
          <w:rStyle w:val="FontStyle13"/>
        </w:rPr>
        <w:t xml:space="preserve">Хурала представителей сельского поселения </w:t>
      </w:r>
      <w:proofErr w:type="spellStart"/>
      <w:r>
        <w:rPr>
          <w:rStyle w:val="FontStyle13"/>
        </w:rPr>
        <w:t>сумона</w:t>
      </w:r>
      <w:proofErr w:type="spellEnd"/>
      <w:r>
        <w:rPr>
          <w:rStyle w:val="FontStyle13"/>
        </w:rPr>
        <w:t xml:space="preserve"> Ырбан</w:t>
      </w:r>
      <w:r w:rsidR="00ED6EC4">
        <w:rPr>
          <w:rStyle w:val="FontStyle13"/>
        </w:rPr>
        <w:t xml:space="preserve"> </w:t>
      </w:r>
      <w:proofErr w:type="spellStart"/>
      <w:r w:rsidR="00ED6EC4">
        <w:rPr>
          <w:rStyle w:val="FontStyle13"/>
        </w:rPr>
        <w:t>Тоджинского</w:t>
      </w:r>
      <w:proofErr w:type="spellEnd"/>
      <w:r w:rsidR="00ED6EC4">
        <w:rPr>
          <w:rStyle w:val="FontStyle13"/>
        </w:rPr>
        <w:t xml:space="preserve"> </w:t>
      </w:r>
      <w:proofErr w:type="spellStart"/>
      <w:r w:rsidR="00ED6EC4">
        <w:rPr>
          <w:rStyle w:val="FontStyle13"/>
        </w:rPr>
        <w:t>кожууна</w:t>
      </w:r>
      <w:proofErr w:type="spellEnd"/>
    </w:p>
    <w:p w:rsidR="00B80694" w:rsidRDefault="00B80694" w:rsidP="00B80694">
      <w:pPr>
        <w:pStyle w:val="Style5"/>
        <w:widowControl/>
        <w:spacing w:line="240" w:lineRule="exact"/>
        <w:rPr>
          <w:sz w:val="20"/>
          <w:szCs w:val="20"/>
        </w:rPr>
      </w:pPr>
    </w:p>
    <w:p w:rsidR="00B80694" w:rsidRPr="00B80694" w:rsidRDefault="00B80694" w:rsidP="00B80694">
      <w:pPr>
        <w:pStyle w:val="ConsPlusTitle"/>
        <w:jc w:val="center"/>
        <w:rPr>
          <w:rFonts w:ascii="Times New Roman" w:hAnsi="Times New Roman"/>
          <w:szCs w:val="22"/>
        </w:rPr>
      </w:pPr>
      <w:r w:rsidRPr="00B80694">
        <w:rPr>
          <w:rFonts w:ascii="Times New Roman" w:hAnsi="Times New Roman"/>
          <w:szCs w:val="22"/>
        </w:rPr>
        <w:t>ОБ УСТАНОВЛЕНИИ И ВВЕДЕНИИ ЗЕМЕЛЬНОГО НАЛОГА</w:t>
      </w:r>
    </w:p>
    <w:p w:rsidR="00B80694" w:rsidRDefault="00B80694" w:rsidP="00B80694">
      <w:pPr>
        <w:spacing w:after="1"/>
      </w:pP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</w:p>
    <w:p w:rsidR="00B80694" w:rsidRP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 w:rsidRPr="00B80694">
        <w:rPr>
          <w:rFonts w:ascii="Times New Roman" w:hAnsi="Times New Roman"/>
          <w:color w:val="auto"/>
          <w:sz w:val="24"/>
        </w:rPr>
        <w:t xml:space="preserve">В соответствии со </w:t>
      </w:r>
      <w:hyperlink r:id="rId6" w:history="1">
        <w:r w:rsidRPr="00B80694">
          <w:rPr>
            <w:rFonts w:ascii="Times New Roman" w:hAnsi="Times New Roman"/>
            <w:color w:val="auto"/>
            <w:sz w:val="24"/>
          </w:rPr>
          <w:t>статьями 12</w:t>
        </w:r>
      </w:hyperlink>
      <w:r w:rsidRPr="00B80694">
        <w:rPr>
          <w:rFonts w:ascii="Times New Roman" w:hAnsi="Times New Roman"/>
          <w:color w:val="auto"/>
          <w:sz w:val="24"/>
        </w:rPr>
        <w:t xml:space="preserve"> и </w:t>
      </w:r>
      <w:hyperlink r:id="rId7" w:history="1">
        <w:r w:rsidRPr="00B80694">
          <w:rPr>
            <w:rFonts w:ascii="Times New Roman" w:hAnsi="Times New Roman"/>
            <w:color w:val="auto"/>
            <w:sz w:val="24"/>
          </w:rPr>
          <w:t>387</w:t>
        </w:r>
      </w:hyperlink>
      <w:r w:rsidRPr="00B80694">
        <w:rPr>
          <w:rFonts w:ascii="Times New Roman" w:hAnsi="Times New Roman"/>
          <w:color w:val="auto"/>
          <w:sz w:val="24"/>
        </w:rPr>
        <w:t xml:space="preserve"> Налогового кодекса РФ, </w:t>
      </w:r>
      <w:hyperlink r:id="rId8" w:history="1">
        <w:r w:rsidRPr="00B80694">
          <w:rPr>
            <w:rFonts w:ascii="Times New Roman" w:hAnsi="Times New Roman"/>
            <w:color w:val="auto"/>
            <w:sz w:val="24"/>
          </w:rPr>
          <w:t>статьей 57</w:t>
        </w:r>
      </w:hyperlink>
      <w:r w:rsidRPr="00B80694">
        <w:rPr>
          <w:rFonts w:ascii="Times New Roman" w:hAnsi="Times New Roman"/>
          <w:color w:val="auto"/>
          <w:sz w:val="24"/>
        </w:rPr>
        <w:t xml:space="preserve"> Федерального закона 131-ФЗ "Об общих принципах организации местного самоуправления в Российской Федерации" Хурал представителей сельского поселения </w:t>
      </w:r>
      <w:proofErr w:type="spellStart"/>
      <w:r w:rsidRPr="00B80694">
        <w:rPr>
          <w:rFonts w:ascii="Times New Roman" w:hAnsi="Times New Roman"/>
          <w:color w:val="auto"/>
          <w:sz w:val="24"/>
        </w:rPr>
        <w:t>сумон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Ырбан</w:t>
      </w:r>
      <w:r w:rsidR="00DC161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B80694">
        <w:rPr>
          <w:rFonts w:ascii="Times New Roman" w:hAnsi="Times New Roman"/>
          <w:color w:val="auto"/>
          <w:sz w:val="24"/>
        </w:rPr>
        <w:t>Тоджинского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B80694">
        <w:rPr>
          <w:rFonts w:ascii="Times New Roman" w:hAnsi="Times New Roman"/>
          <w:color w:val="auto"/>
          <w:sz w:val="24"/>
        </w:rPr>
        <w:t>кожууна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Республики Тыва решил:</w:t>
      </w:r>
    </w:p>
    <w:p w:rsidR="00B80694" w:rsidRPr="00B80694" w:rsidRDefault="00B80694" w:rsidP="00B8069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4"/>
        </w:rPr>
      </w:pPr>
      <w:r w:rsidRPr="00B80694">
        <w:rPr>
          <w:rFonts w:ascii="Times New Roman" w:hAnsi="Times New Roman"/>
          <w:color w:val="auto"/>
          <w:sz w:val="24"/>
        </w:rPr>
        <w:t xml:space="preserve">1. Утвердить </w:t>
      </w:r>
      <w:hyperlink w:anchor="P39" w:history="1">
        <w:r w:rsidRPr="00B80694">
          <w:rPr>
            <w:rFonts w:ascii="Times New Roman" w:hAnsi="Times New Roman"/>
            <w:color w:val="auto"/>
            <w:sz w:val="24"/>
          </w:rPr>
          <w:t>Положение</w:t>
        </w:r>
      </w:hyperlink>
      <w:r w:rsidRPr="00B80694">
        <w:rPr>
          <w:rFonts w:ascii="Times New Roman" w:hAnsi="Times New Roman"/>
          <w:color w:val="auto"/>
          <w:sz w:val="24"/>
        </w:rPr>
        <w:t xml:space="preserve"> о земельном налоге на территории сельского поселения </w:t>
      </w:r>
      <w:proofErr w:type="spellStart"/>
      <w:r w:rsidRPr="00B80694">
        <w:rPr>
          <w:rFonts w:ascii="Times New Roman" w:hAnsi="Times New Roman"/>
          <w:color w:val="auto"/>
          <w:sz w:val="24"/>
        </w:rPr>
        <w:t>сумон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Ырбан </w:t>
      </w:r>
      <w:proofErr w:type="spellStart"/>
      <w:r w:rsidRPr="00B80694">
        <w:rPr>
          <w:rFonts w:ascii="Times New Roman" w:hAnsi="Times New Roman"/>
          <w:color w:val="auto"/>
          <w:sz w:val="24"/>
        </w:rPr>
        <w:t>Тоджинского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B80694">
        <w:rPr>
          <w:rFonts w:ascii="Times New Roman" w:hAnsi="Times New Roman"/>
          <w:color w:val="auto"/>
          <w:sz w:val="24"/>
        </w:rPr>
        <w:t>кожууна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Республики Тыва " согласно приложению;</w:t>
      </w:r>
    </w:p>
    <w:p w:rsidR="00B80694" w:rsidRPr="00B80694" w:rsidRDefault="00B80694" w:rsidP="00B8069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4"/>
        </w:rPr>
      </w:pPr>
      <w:r w:rsidRPr="00B80694">
        <w:rPr>
          <w:rFonts w:ascii="Times New Roman" w:hAnsi="Times New Roman"/>
          <w:color w:val="auto"/>
          <w:sz w:val="24"/>
        </w:rPr>
        <w:t xml:space="preserve">2. Ввести с 1 января 2022 г. на территории сельского поселения </w:t>
      </w:r>
      <w:proofErr w:type="spellStart"/>
      <w:r w:rsidRPr="00B80694">
        <w:rPr>
          <w:rFonts w:ascii="Times New Roman" w:hAnsi="Times New Roman"/>
          <w:color w:val="auto"/>
          <w:sz w:val="24"/>
        </w:rPr>
        <w:t>сумон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Ырбан </w:t>
      </w:r>
      <w:proofErr w:type="spellStart"/>
      <w:r w:rsidRPr="00B80694">
        <w:rPr>
          <w:rFonts w:ascii="Times New Roman" w:hAnsi="Times New Roman"/>
          <w:color w:val="auto"/>
          <w:sz w:val="24"/>
        </w:rPr>
        <w:t>Тоджинского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B80694">
        <w:rPr>
          <w:rFonts w:ascii="Times New Roman" w:hAnsi="Times New Roman"/>
          <w:color w:val="auto"/>
          <w:sz w:val="24"/>
        </w:rPr>
        <w:t>кожууна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Республики Тыва" земельный налог в соответствии с </w:t>
      </w:r>
      <w:hyperlink r:id="rId9" w:history="1">
        <w:r w:rsidRPr="00B80694">
          <w:rPr>
            <w:rFonts w:ascii="Times New Roman" w:hAnsi="Times New Roman"/>
            <w:color w:val="auto"/>
            <w:sz w:val="24"/>
          </w:rPr>
          <w:t>главой 31</w:t>
        </w:r>
      </w:hyperlink>
      <w:r w:rsidRPr="00B80694">
        <w:rPr>
          <w:rFonts w:ascii="Times New Roman" w:hAnsi="Times New Roman"/>
          <w:color w:val="auto"/>
          <w:sz w:val="24"/>
        </w:rPr>
        <w:t xml:space="preserve"> "Земельный налог" Налогового кодекса РФ;</w:t>
      </w:r>
    </w:p>
    <w:p w:rsidR="00B80694" w:rsidRPr="00B80694" w:rsidRDefault="00B80694" w:rsidP="00B8069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4"/>
        </w:rPr>
      </w:pPr>
      <w:r w:rsidRPr="00B80694">
        <w:rPr>
          <w:rFonts w:ascii="Times New Roman" w:hAnsi="Times New Roman"/>
          <w:color w:val="auto"/>
          <w:sz w:val="24"/>
        </w:rPr>
        <w:t>3. Настоящее Решение вступает в силу с 1 января 2022 г., но не ранее чем по истечении одного месяца со дня его официального опубликования;</w:t>
      </w:r>
    </w:p>
    <w:p w:rsidR="00B80694" w:rsidRPr="00B80694" w:rsidRDefault="00B80694" w:rsidP="00B8069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4"/>
        </w:rPr>
      </w:pPr>
      <w:r w:rsidRPr="00B80694">
        <w:rPr>
          <w:rFonts w:ascii="Times New Roman" w:hAnsi="Times New Roman"/>
          <w:color w:val="auto"/>
          <w:sz w:val="24"/>
        </w:rPr>
        <w:t>4. Опубликовать настоящее Решение в газете "БАЙЛАК ТОЖУ";</w:t>
      </w:r>
    </w:p>
    <w:p w:rsidR="00B80694" w:rsidRPr="00B80694" w:rsidRDefault="00B80694" w:rsidP="00B8069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4"/>
        </w:rPr>
      </w:pPr>
      <w:r w:rsidRPr="00B80694">
        <w:rPr>
          <w:rFonts w:ascii="Times New Roman" w:hAnsi="Times New Roman"/>
          <w:color w:val="auto"/>
          <w:sz w:val="24"/>
        </w:rPr>
        <w:t xml:space="preserve">5. Со дня вступления в силу настоящего Решения признать утратившим силу </w:t>
      </w:r>
      <w:hyperlink r:id="rId10" w:history="1">
        <w:r w:rsidRPr="00B80694">
          <w:rPr>
            <w:rFonts w:ascii="Times New Roman" w:hAnsi="Times New Roman"/>
            <w:color w:val="auto"/>
            <w:sz w:val="24"/>
          </w:rPr>
          <w:t>Решение</w:t>
        </w:r>
      </w:hyperlink>
      <w:r w:rsidRPr="00B80694">
        <w:rPr>
          <w:rFonts w:ascii="Times New Roman" w:hAnsi="Times New Roman"/>
          <w:color w:val="auto"/>
          <w:sz w:val="24"/>
        </w:rPr>
        <w:t xml:space="preserve"> Хурала представителей </w:t>
      </w:r>
      <w:proofErr w:type="spellStart"/>
      <w:r w:rsidRPr="00B80694">
        <w:rPr>
          <w:rFonts w:ascii="Times New Roman" w:hAnsi="Times New Roman"/>
          <w:color w:val="auto"/>
          <w:sz w:val="24"/>
        </w:rPr>
        <w:t>сумона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Ырбан </w:t>
      </w:r>
      <w:proofErr w:type="spellStart"/>
      <w:r w:rsidRPr="00B80694">
        <w:rPr>
          <w:rFonts w:ascii="Times New Roman" w:hAnsi="Times New Roman"/>
          <w:color w:val="auto"/>
          <w:sz w:val="24"/>
        </w:rPr>
        <w:t>Тоджинского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B80694">
        <w:rPr>
          <w:rFonts w:ascii="Times New Roman" w:hAnsi="Times New Roman"/>
          <w:color w:val="auto"/>
          <w:sz w:val="24"/>
        </w:rPr>
        <w:t>кожууна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Республики Тыва от 30 ноября 2016 года N 12 "Об установлении Положения о земельном налоге на территории сельского поселения </w:t>
      </w:r>
      <w:proofErr w:type="spellStart"/>
      <w:r w:rsidRPr="00B80694">
        <w:rPr>
          <w:rFonts w:ascii="Times New Roman" w:hAnsi="Times New Roman"/>
          <w:color w:val="auto"/>
          <w:sz w:val="24"/>
        </w:rPr>
        <w:t>сумон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Ырбан </w:t>
      </w:r>
      <w:proofErr w:type="spellStart"/>
      <w:r w:rsidRPr="00B80694">
        <w:rPr>
          <w:rFonts w:ascii="Times New Roman" w:hAnsi="Times New Roman"/>
          <w:color w:val="auto"/>
          <w:sz w:val="24"/>
        </w:rPr>
        <w:t>Тоджинского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B80694">
        <w:rPr>
          <w:rFonts w:ascii="Times New Roman" w:hAnsi="Times New Roman"/>
          <w:color w:val="auto"/>
          <w:sz w:val="24"/>
        </w:rPr>
        <w:t>кожууна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Республики Тыва;</w:t>
      </w:r>
    </w:p>
    <w:p w:rsidR="00B80694" w:rsidRPr="00B80694" w:rsidRDefault="00B80694" w:rsidP="00B8069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4"/>
        </w:rPr>
      </w:pPr>
      <w:r w:rsidRPr="00B80694">
        <w:rPr>
          <w:rFonts w:ascii="Times New Roman" w:hAnsi="Times New Roman"/>
          <w:color w:val="auto"/>
          <w:sz w:val="24"/>
        </w:rPr>
        <w:t xml:space="preserve">6. В течение пяти дней с момента принятия направить настоящее Решение в Управление ФНС России по Республике Тыва </w:t>
      </w:r>
    </w:p>
    <w:p w:rsidR="00B80694" w:rsidRPr="00B80694" w:rsidRDefault="00B80694" w:rsidP="00B80694">
      <w:pPr>
        <w:pStyle w:val="ConsPlusNormal"/>
        <w:jc w:val="both"/>
        <w:rPr>
          <w:rFonts w:ascii="Times New Roman" w:hAnsi="Times New Roman"/>
          <w:color w:val="auto"/>
          <w:sz w:val="24"/>
        </w:rPr>
      </w:pPr>
    </w:p>
    <w:p w:rsidR="00B80694" w:rsidRPr="00B80694" w:rsidRDefault="00B80694" w:rsidP="00B80694">
      <w:pPr>
        <w:pStyle w:val="ConsPlusNormal"/>
        <w:jc w:val="right"/>
        <w:rPr>
          <w:rFonts w:ascii="Times New Roman" w:hAnsi="Times New Roman"/>
          <w:color w:val="auto"/>
          <w:sz w:val="24"/>
        </w:rPr>
      </w:pPr>
    </w:p>
    <w:p w:rsidR="00B80694" w:rsidRPr="00B80694" w:rsidRDefault="00B80694" w:rsidP="00B80694">
      <w:pPr>
        <w:pStyle w:val="ConsPlusNormal"/>
        <w:jc w:val="right"/>
        <w:rPr>
          <w:rFonts w:ascii="Times New Roman" w:hAnsi="Times New Roman"/>
          <w:color w:val="auto"/>
          <w:sz w:val="24"/>
        </w:rPr>
      </w:pPr>
    </w:p>
    <w:p w:rsidR="00B80694" w:rsidRPr="00B80694" w:rsidRDefault="00B80694" w:rsidP="00B80694">
      <w:pPr>
        <w:pStyle w:val="ConsPlusNormal"/>
        <w:jc w:val="right"/>
        <w:rPr>
          <w:rFonts w:ascii="Times New Roman" w:hAnsi="Times New Roman"/>
          <w:color w:val="auto"/>
          <w:sz w:val="24"/>
        </w:rPr>
      </w:pPr>
    </w:p>
    <w:p w:rsidR="00B80694" w:rsidRDefault="00B80694" w:rsidP="00B80694">
      <w:pPr>
        <w:pStyle w:val="ConsPlusNormal"/>
        <w:jc w:val="right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Normal"/>
        <w:jc w:val="right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-председатель</w:t>
      </w:r>
    </w:p>
    <w:p w:rsidR="00B80694" w:rsidRDefault="00B80694" w:rsidP="00B80694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Хурала представителей       </w:t>
      </w:r>
    </w:p>
    <w:p w:rsidR="00B80694" w:rsidRDefault="00B80694" w:rsidP="00B80694">
      <w:pPr>
        <w:pStyle w:val="ConsPlusNormal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Сумона</w:t>
      </w:r>
      <w:proofErr w:type="spellEnd"/>
      <w:r>
        <w:rPr>
          <w:rFonts w:ascii="Times New Roman" w:hAnsi="Times New Roman"/>
          <w:sz w:val="24"/>
        </w:rPr>
        <w:t xml:space="preserve"> Ырбан                                                                          Н. Н. </w:t>
      </w:r>
      <w:proofErr w:type="spellStart"/>
      <w:r>
        <w:rPr>
          <w:rFonts w:ascii="Times New Roman" w:hAnsi="Times New Roman"/>
          <w:sz w:val="24"/>
        </w:rPr>
        <w:t>Романина</w:t>
      </w:r>
      <w:proofErr w:type="spellEnd"/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</w:p>
    <w:p w:rsidR="00EC27DF" w:rsidRDefault="00EC27DF" w:rsidP="001134E1">
      <w:pPr>
        <w:pStyle w:val="ConsPlusNormal"/>
        <w:jc w:val="right"/>
        <w:rPr>
          <w:rFonts w:ascii="Times New Roman" w:hAnsi="Times New Roman"/>
          <w:sz w:val="24"/>
        </w:rPr>
      </w:pPr>
    </w:p>
    <w:p w:rsidR="00EC27DF" w:rsidRDefault="00EC27DF" w:rsidP="001134E1">
      <w:pPr>
        <w:pStyle w:val="ConsPlusNormal"/>
        <w:jc w:val="right"/>
        <w:rPr>
          <w:rFonts w:ascii="Times New Roman" w:hAnsi="Times New Roman"/>
          <w:sz w:val="24"/>
        </w:rPr>
      </w:pPr>
    </w:p>
    <w:p w:rsidR="00EC27DF" w:rsidRDefault="00EC27DF" w:rsidP="001134E1">
      <w:pPr>
        <w:pStyle w:val="ConsPlusNormal"/>
        <w:jc w:val="right"/>
        <w:rPr>
          <w:rFonts w:ascii="Times New Roman" w:hAnsi="Times New Roman"/>
          <w:sz w:val="24"/>
        </w:rPr>
      </w:pPr>
    </w:p>
    <w:p w:rsidR="00EC27DF" w:rsidRDefault="00EC27DF" w:rsidP="001134E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B80694" w:rsidRDefault="00B80694" w:rsidP="001134E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Хурала представителей</w:t>
      </w:r>
      <w:r w:rsidRPr="00F76992">
        <w:rPr>
          <w:rFonts w:ascii="Times New Roman" w:hAnsi="Times New Roman"/>
          <w:sz w:val="24"/>
        </w:rPr>
        <w:t xml:space="preserve"> </w:t>
      </w:r>
    </w:p>
    <w:p w:rsidR="00B80694" w:rsidRDefault="00B80694" w:rsidP="00B8069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  <w:proofErr w:type="spellStart"/>
      <w:r w:rsidRPr="00B80694">
        <w:rPr>
          <w:rFonts w:ascii="Times New Roman" w:hAnsi="Times New Roman"/>
          <w:color w:val="auto"/>
          <w:sz w:val="24"/>
        </w:rPr>
        <w:t>сумон</w:t>
      </w:r>
      <w:proofErr w:type="spellEnd"/>
      <w:r w:rsidRPr="00B80694">
        <w:rPr>
          <w:rFonts w:ascii="Times New Roman" w:hAnsi="Times New Roman"/>
          <w:color w:val="auto"/>
          <w:sz w:val="24"/>
        </w:rPr>
        <w:t xml:space="preserve"> Ырбан </w:t>
      </w:r>
    </w:p>
    <w:p w:rsidR="00B80694" w:rsidRDefault="00B80694" w:rsidP="00B80694">
      <w:pPr>
        <w:pStyle w:val="ConsPlusNormal"/>
        <w:jc w:val="right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Тоджинского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кожууна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Республики Тыва </w:t>
      </w:r>
    </w:p>
    <w:p w:rsidR="00B80694" w:rsidRDefault="0033247A" w:rsidP="00B8069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«29» ноября 2021 г. N 16</w:t>
      </w:r>
      <w:bookmarkStart w:id="0" w:name="_GoBack"/>
      <w:bookmarkEnd w:id="0"/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Title"/>
        <w:jc w:val="center"/>
        <w:rPr>
          <w:rFonts w:ascii="Times New Roman" w:hAnsi="Times New Roman"/>
          <w:sz w:val="24"/>
        </w:rPr>
      </w:pPr>
      <w:bookmarkStart w:id="1" w:name="P39"/>
      <w:bookmarkEnd w:id="1"/>
      <w:r>
        <w:rPr>
          <w:rFonts w:ascii="Times New Roman" w:hAnsi="Times New Roman"/>
          <w:sz w:val="24"/>
        </w:rPr>
        <w:t>ПОЛОЖЕНИЕ</w:t>
      </w:r>
    </w:p>
    <w:p w:rsidR="00B80694" w:rsidRDefault="00B80694" w:rsidP="00B8069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ЗЕМЕЛЬНОМ НАЛОГЕ НА ТЕРРИТОРИИ СЕЛ</w:t>
      </w:r>
      <w:r w:rsidR="00D7513E">
        <w:rPr>
          <w:rFonts w:ascii="Times New Roman" w:hAnsi="Times New Roman"/>
          <w:sz w:val="24"/>
        </w:rPr>
        <w:t>ЬСКОГО ПОСЕЛЕНИЯ СУМОНА ЫРБАН</w:t>
      </w:r>
      <w:r>
        <w:rPr>
          <w:rFonts w:ascii="Times New Roman" w:hAnsi="Times New Roman"/>
          <w:sz w:val="24"/>
        </w:rPr>
        <w:t xml:space="preserve"> ТОДЖИНСКОГО КОЖУУНА РЕСПУБЛИКИ ТЫВА</w:t>
      </w:r>
    </w:p>
    <w:p w:rsidR="00B80694" w:rsidRDefault="00B80694" w:rsidP="00B80694">
      <w:pPr>
        <w:spacing w:after="1"/>
      </w:pP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Положением в соответствии с </w:t>
      </w:r>
      <w:hyperlink r:id="rId11" w:history="1">
        <w:r w:rsidRPr="00B80694">
          <w:rPr>
            <w:rFonts w:ascii="Times New Roman" w:hAnsi="Times New Roman"/>
            <w:color w:val="auto"/>
            <w:sz w:val="24"/>
          </w:rPr>
          <w:t>главой 31</w:t>
        </w:r>
      </w:hyperlink>
      <w:r w:rsidRPr="00B80694">
        <w:rPr>
          <w:rFonts w:ascii="Times New Roman" w:hAnsi="Times New Roman"/>
          <w:color w:val="auto"/>
          <w:sz w:val="24"/>
        </w:rPr>
        <w:t xml:space="preserve">и статьи 387 </w:t>
      </w:r>
      <w:r>
        <w:rPr>
          <w:rFonts w:ascii="Times New Roman" w:hAnsi="Times New Roman"/>
          <w:sz w:val="24"/>
        </w:rPr>
        <w:t xml:space="preserve">Налогового кодекса Российской Федерации определяются ставки земельного налога (далее -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 территории сельского поселения </w:t>
      </w:r>
      <w:proofErr w:type="spellStart"/>
      <w:r>
        <w:rPr>
          <w:rFonts w:ascii="Times New Roman" w:hAnsi="Times New Roman"/>
          <w:sz w:val="24"/>
        </w:rPr>
        <w:t>сумона</w:t>
      </w:r>
      <w:proofErr w:type="spellEnd"/>
      <w:r>
        <w:rPr>
          <w:rFonts w:ascii="Times New Roman" w:hAnsi="Times New Roman"/>
          <w:sz w:val="24"/>
        </w:rPr>
        <w:t xml:space="preserve"> Ырбан </w:t>
      </w:r>
      <w:proofErr w:type="spellStart"/>
      <w:r>
        <w:rPr>
          <w:rFonts w:ascii="Times New Roman" w:hAnsi="Times New Roman"/>
          <w:sz w:val="24"/>
        </w:rPr>
        <w:t>Тоджинского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кожууна</w:t>
      </w:r>
      <w:proofErr w:type="spellEnd"/>
      <w:r>
        <w:rPr>
          <w:rFonts w:ascii="Times New Roman" w:hAnsi="Times New Roman"/>
          <w:sz w:val="24"/>
        </w:rPr>
        <w:t xml:space="preserve"> Республики Тыва: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Title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Налоговые ставки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Налоговые ставки устанавливаются в следующих размерах: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0,3 процента в отношении земельных участков: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0 процентов в отношении земельных участков: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занятых кладбищами;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полигон бытовых отходов (свалка);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скотомогильник;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гидропост</w:t>
      </w:r>
      <w:proofErr w:type="spellEnd"/>
      <w:r>
        <w:rPr>
          <w:rFonts w:ascii="Times New Roman" w:hAnsi="Times New Roman"/>
          <w:sz w:val="24"/>
        </w:rPr>
        <w:t>; гидротехнические сооружения,</w:t>
      </w:r>
      <w:r>
        <w:t xml:space="preserve"> </w:t>
      </w:r>
      <w:r>
        <w:rPr>
          <w:rFonts w:ascii="Times New Roman" w:hAnsi="Times New Roman"/>
          <w:sz w:val="24"/>
        </w:rPr>
        <w:t>принадлежащих муниципальным образованиям, бюджетным организациям финансируемых из территориального бюджета.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водоколонки</w:t>
      </w:r>
      <w:proofErr w:type="spellEnd"/>
      <w:r>
        <w:rPr>
          <w:rFonts w:ascii="Times New Roman" w:hAnsi="Times New Roman"/>
          <w:sz w:val="24"/>
        </w:rPr>
        <w:t>, принадлежащих муниципальным образованиям, бюджетным организациям финансируемых из территориального бюджета.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общего пользования, занятых площадями, улицами, уличными сетями, проездами, автомобильными дорогами, набережными и т.д. (в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>. земли резерва);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 древесно-кустарниковой растительностью, не входящих в лесной фонд (в том числе лесопарками, парками, скверами, бульварами);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 детскими оздоровительными лагерями независимо от источников финансирования;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1,5 процента в отношении прочих земельных участков;</w:t>
      </w:r>
    </w:p>
    <w:p w:rsidR="00B80694" w:rsidRDefault="00B80694" w:rsidP="00B80694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Title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Порядок и сроки уплаты налога и авансовых</w:t>
      </w:r>
    </w:p>
    <w:p w:rsidR="00B80694" w:rsidRDefault="00B80694" w:rsidP="00B8069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платежей по налогу</w:t>
      </w: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Срок уплаты налога для налогоплательщиков-организаций устанавливается не </w:t>
      </w:r>
      <w:r>
        <w:rPr>
          <w:rFonts w:ascii="Times New Roman" w:hAnsi="Times New Roman"/>
          <w:sz w:val="24"/>
        </w:rPr>
        <w:lastRenderedPageBreak/>
        <w:t>позднее 1 марта года, следующего за истекшим налоговым периодом.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В течение налогового периода 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Порядок и сроки предоставления налогоплательщиками документов, подтверждающих право на уменьшение налоговой базы</w:t>
      </w: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Налогоплательщики, указанные в пункте 5 статьи 391 Налогового Кодекса Российской Федерации, представляют документы, подтверждающие право на уменьшение налоговой базы в налоговый орган по месту нахождение земельного участка в срок не позднее 1 марта года, следующего за истекшим налоговым периодом.</w:t>
      </w:r>
    </w:p>
    <w:p w:rsidR="00B80694" w:rsidRDefault="00B80694" w:rsidP="00B80694">
      <w:pPr>
        <w:pStyle w:val="ConsPlusNormal"/>
        <w:jc w:val="center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Title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Освобождение от уплаты земельного налога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От уплаты земельного налога освобождаются следующие категории налогоплательщиков: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указанные в статье 395</w:t>
      </w:r>
      <w:r>
        <w:t xml:space="preserve"> </w:t>
      </w:r>
      <w:r>
        <w:rPr>
          <w:rFonts w:ascii="Times New Roman" w:hAnsi="Times New Roman"/>
          <w:sz w:val="24"/>
        </w:rPr>
        <w:t xml:space="preserve">Налогового Кодекса Российской Федерации; 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Льгота, предусмотренная пунктом 3 предоставляется в отношении одного объекта налогообложения по выбору налогоплательщика, не используемое в предпринимательской деятельности. 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B80694" w:rsidRDefault="00B80694" w:rsidP="00B8069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налога.</w:t>
      </w: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Normal"/>
        <w:jc w:val="both"/>
        <w:rPr>
          <w:rFonts w:ascii="Times New Roman" w:hAnsi="Times New Roman"/>
          <w:sz w:val="24"/>
        </w:rPr>
      </w:pPr>
    </w:p>
    <w:p w:rsidR="00B80694" w:rsidRDefault="00B80694" w:rsidP="00B80694">
      <w:pPr>
        <w:pStyle w:val="ConsPlusNormal"/>
        <w:spacing w:before="100" w:after="100"/>
        <w:jc w:val="both"/>
        <w:rPr>
          <w:rFonts w:ascii="Times New Roman" w:hAnsi="Times New Roman"/>
          <w:sz w:val="24"/>
        </w:rPr>
      </w:pPr>
    </w:p>
    <w:p w:rsidR="00B80694" w:rsidRDefault="00B80694" w:rsidP="00B80694"/>
    <w:p w:rsidR="003E54A8" w:rsidRDefault="003E54A8"/>
    <w:sectPr w:rsidR="003E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01"/>
    <w:rsid w:val="001134E1"/>
    <w:rsid w:val="0033247A"/>
    <w:rsid w:val="003E54A8"/>
    <w:rsid w:val="00B80694"/>
    <w:rsid w:val="00D7513E"/>
    <w:rsid w:val="00DA2D01"/>
    <w:rsid w:val="00DC161B"/>
    <w:rsid w:val="00EC27DF"/>
    <w:rsid w:val="00E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081D"/>
  <w15:chartTrackingRefBased/>
  <w15:docId w15:val="{4552807C-5A2F-4A76-B045-EF957D4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80694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B80694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B80694"/>
    <w:pPr>
      <w:widowControl w:val="0"/>
      <w:suppressAutoHyphens w:val="0"/>
      <w:autoSpaceDE w:val="0"/>
      <w:autoSpaceDN w:val="0"/>
      <w:adjustRightInd w:val="0"/>
      <w:spacing w:line="317" w:lineRule="exact"/>
      <w:ind w:firstLine="485"/>
      <w:jc w:val="both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B8069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B806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B8069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B80694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4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760920C12A37CC35E8A31379C02F8AADE73AEAD10764302E4717EA946D78585BA818760A105D821CD8B38C5F81A5C6E607DC828C682A3Ex8j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760920C12A37CC35E8A31379C02F8AADE73AE8D00464302E4717EA946D78585BA81876091452814B82A38816D4AED8E119C3809268x2jA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760920C12A37CC35E8A31379C02F8AADE634E9D70364302E4717EA946D78585BA81872091B0FDB5B86EADD1DCAA9C6FE1BDD80x9j2C" TargetMode="External"/><Relationship Id="rId11" Type="http://schemas.openxmlformats.org/officeDocument/2006/relationships/hyperlink" Target="consultantplus://offline/ref=4F760920C12A37CC35E8A31379C02F8AADE73AE8D00464302E4717EA946D78585BA8187609145E814B82A38816D4AED8E119C3809268x2jAC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4F760920C12A37CC35E8BD1E6FAC7584AAE963E6D2046762794546BF9A68700813B844335F1D5B8C01D2E7C319D4AAxCj6C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4F760920C12A37CC35E8A31379C02F8AADE73AE8D00464302E4717EA946D78585BA8187609145E814B82A38816D4AED8E119C3809268x2j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2021-11-29T01:57:00Z</cp:lastPrinted>
  <dcterms:created xsi:type="dcterms:W3CDTF">2021-11-12T03:10:00Z</dcterms:created>
  <dcterms:modified xsi:type="dcterms:W3CDTF">2021-11-29T01:58:00Z</dcterms:modified>
</cp:coreProperties>
</file>