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3552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1639"/>
        <w:gridCol w:w="4306"/>
      </w:tblGrid>
      <w:tr w:rsidR="00112731" w:rsidRPr="00990C7F" w:rsidTr="004A2462">
        <w:trPr>
          <w:trHeight w:val="2196"/>
        </w:trPr>
        <w:tc>
          <w:tcPr>
            <w:tcW w:w="4078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ТОЖУ КОЖУУННУН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ЫРБАН КОДЭЭ ЧАГЫРГА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ЧЕРИНИН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ТОЛЭЭЛЕКЧИЛЕР ХУРАЛЫ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1639" w:type="dxa"/>
            <w:hideMark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 w:rsidRPr="00990C7F">
              <w:rPr>
                <w:rFonts w:ascii="Academy" w:eastAsia="Times New Roman" w:hAnsi="Academy" w:cs="Times New Roman"/>
                <w:b/>
                <w:sz w:val="28"/>
                <w:szCs w:val="20"/>
                <w:lang w:eastAsia="ar-SA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6" o:title=""/>
                </v:shape>
                <o:OLEObject Type="Embed" ProgID="PBrush" ShapeID="_x0000_i1025" DrawAspect="Content" ObjectID="_1760946562" r:id="rId7"/>
              </w:object>
            </w:r>
          </w:p>
        </w:tc>
        <w:tc>
          <w:tcPr>
            <w:tcW w:w="4306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ХУРАЛ ПРЕДСТАВИТЕЛЕЙ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СУМОНА ЫРБАН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ТОДЖИНСКОГО КОЖУУНА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с. Ырбан, ул. Промышленная 10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тел. 8-394-50-2-17-03</w:t>
            </w:r>
          </w:p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  <w:r w:rsidRPr="00990C7F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ar-SA"/>
              </w:rPr>
              <w:t xml:space="preserve">                                     </w:t>
            </w:r>
          </w:p>
        </w:tc>
      </w:tr>
      <w:tr w:rsidR="00112731" w:rsidRPr="00990C7F" w:rsidTr="004A2462">
        <w:trPr>
          <w:trHeight w:val="349"/>
        </w:trPr>
        <w:tc>
          <w:tcPr>
            <w:tcW w:w="4078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2731" w:rsidRPr="00990C7F" w:rsidRDefault="00112731" w:rsidP="004A2462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</w:tr>
      <w:tr w:rsidR="00112731" w:rsidRPr="00990C7F" w:rsidTr="004A2462">
        <w:trPr>
          <w:trHeight w:val="366"/>
        </w:trPr>
        <w:tc>
          <w:tcPr>
            <w:tcW w:w="4078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Classic Russian" w:eastAsia="Times New Roman" w:hAnsi="Classic Russi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9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right"/>
              <w:rPr>
                <w:rFonts w:ascii="Academy" w:eastAsia="Times New Roman" w:hAnsi="Academy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112731" w:rsidRPr="00990C7F" w:rsidTr="004A2462">
        <w:trPr>
          <w:trHeight w:val="349"/>
        </w:trPr>
        <w:tc>
          <w:tcPr>
            <w:tcW w:w="4078" w:type="dxa"/>
            <w:hideMark/>
          </w:tcPr>
          <w:p w:rsidR="00112731" w:rsidRPr="00990C7F" w:rsidRDefault="00112731" w:rsidP="004A246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11</w:t>
            </w:r>
          </w:p>
        </w:tc>
        <w:tc>
          <w:tcPr>
            <w:tcW w:w="1639" w:type="dxa"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both"/>
              <w:rPr>
                <w:rFonts w:ascii="Academy" w:eastAsia="Times New Roman" w:hAnsi="Academy" w:cs="Times New Roman"/>
                <w:b/>
                <w:sz w:val="28"/>
                <w:szCs w:val="24"/>
                <w:lang w:eastAsia="ar-SA"/>
              </w:rPr>
            </w:pPr>
          </w:p>
        </w:tc>
        <w:tc>
          <w:tcPr>
            <w:tcW w:w="4306" w:type="dxa"/>
            <w:hideMark/>
          </w:tcPr>
          <w:p w:rsidR="00112731" w:rsidRPr="00990C7F" w:rsidRDefault="00112731" w:rsidP="004A246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«  03 » ноября</w:t>
            </w: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990C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2023 г.</w:t>
            </w:r>
          </w:p>
        </w:tc>
      </w:tr>
    </w:tbl>
    <w:p w:rsidR="00112731" w:rsidRPr="00990C7F" w:rsidRDefault="00112731" w:rsidP="00112731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2731" w:rsidRPr="00C635CE" w:rsidRDefault="00112731" w:rsidP="00112731">
      <w:pPr>
        <w:autoSpaceDE w:val="0"/>
        <w:autoSpaceDN w:val="0"/>
        <w:adjustRightInd w:val="0"/>
        <w:spacing w:before="154" w:after="0" w:line="240" w:lineRule="auto"/>
        <w:ind w:left="422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112731" w:rsidRPr="00C635CE" w:rsidRDefault="00112731" w:rsidP="00112731">
      <w:pPr>
        <w:autoSpaceDE w:val="0"/>
        <w:autoSpaceDN w:val="0"/>
        <w:adjustRightInd w:val="0"/>
        <w:spacing w:before="14" w:after="0" w:line="240" w:lineRule="auto"/>
        <w:ind w:left="103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Хурала представителей сельского поселения сумона Ырбан</w:t>
      </w:r>
    </w:p>
    <w:p w:rsidR="00112731" w:rsidRPr="00990C7F" w:rsidRDefault="00112731" w:rsidP="00112731">
      <w:pPr>
        <w:autoSpaceDE w:val="0"/>
        <w:autoSpaceDN w:val="0"/>
        <w:adjustRightInd w:val="0"/>
        <w:spacing w:after="0" w:line="240" w:lineRule="exact"/>
        <w:ind w:firstLine="4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35CE" w:rsidRPr="00C635CE" w:rsidRDefault="00112731" w:rsidP="00C635CE">
      <w:pPr>
        <w:pStyle w:val="a3"/>
        <w:spacing w:after="0" w:line="235" w:lineRule="auto"/>
        <w:jc w:val="center"/>
        <w:rPr>
          <w:rFonts w:eastAsia="Times New Roman"/>
          <w:b/>
          <w:bCs/>
          <w:kern w:val="2"/>
          <w:lang w:eastAsia="ru-RU"/>
        </w:rPr>
      </w:pPr>
      <w:r w:rsidRPr="00990C7F">
        <w:rPr>
          <w:rFonts w:eastAsia="Times New Roman"/>
          <w:sz w:val="28"/>
          <w:szCs w:val="28"/>
          <w:lang w:eastAsia="ru-RU"/>
        </w:rPr>
        <w:t xml:space="preserve"> </w:t>
      </w:r>
      <w:r w:rsidR="00C635CE" w:rsidRPr="00C635CE">
        <w:rPr>
          <w:rFonts w:eastAsia="Times New Roman"/>
          <w:b/>
          <w:bCs/>
          <w:kern w:val="2"/>
          <w:lang w:eastAsia="ru-RU"/>
        </w:rPr>
        <w:t xml:space="preserve">ОБ УТВЕРЖДЕНИИ ПОРЯДКА </w:t>
      </w:r>
      <w:r w:rsidR="00C635CE" w:rsidRPr="00C635CE">
        <w:rPr>
          <w:rFonts w:eastAsia="Times New Roman"/>
          <w:b/>
          <w:iCs/>
          <w:lang w:eastAsia="ru-RU"/>
        </w:rPr>
        <w:t xml:space="preserve">НАЗНАЧЕНИЯ И ПРОВЕДЕНИЯ СОБРАНИЯ ГРАЖДАН В МУНИЦИПАЛЬНОМ ОБРАЗОВАНИИ </w:t>
      </w:r>
      <w:r w:rsidR="00C635CE">
        <w:rPr>
          <w:rFonts w:eastAsia="Times New Roman"/>
          <w:b/>
          <w:iCs/>
          <w:lang w:eastAsia="ru-RU"/>
        </w:rPr>
        <w:t xml:space="preserve">СЕЛЬСОГО ПОСЕЛЕНИЯ СУМОНА </w:t>
      </w:r>
      <w:r w:rsidR="000E5436">
        <w:rPr>
          <w:rFonts w:eastAsia="Times New Roman"/>
          <w:b/>
          <w:iCs/>
          <w:lang w:eastAsia="ru-RU"/>
        </w:rPr>
        <w:t>ЫРБАН ТОДЖИНСКОГО КОЖУУНА РЕСПУБЛИКИ ТЫВА</w:t>
      </w:r>
    </w:p>
    <w:p w:rsidR="00C635CE" w:rsidRPr="00C635CE" w:rsidRDefault="00C635CE" w:rsidP="00C635CE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C635CE" w:rsidRPr="00DC0AD7" w:rsidRDefault="00C635CE" w:rsidP="00C635C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spacing w:val="-2"/>
          <w:kern w:val="2"/>
          <w:sz w:val="28"/>
          <w:szCs w:val="28"/>
          <w:lang w:eastAsia="ru-RU"/>
        </w:rPr>
        <w:t xml:space="preserve">В соответствии с пунктом 5 статьи 29 Федерального закона </w:t>
      </w:r>
      <w:r w:rsidRPr="00C6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 октября 2003 года № 131-ФЗ «Об общих принципах организации местного самоуправления в Российской Федерации», </w:t>
      </w:r>
      <w:r w:rsidR="00DC0A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руководствуясь статьей 13</w:t>
      </w:r>
      <w:r w:rsidRPr="00C635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Устава </w:t>
      </w:r>
      <w:r w:rsidR="00DC0AD7" w:rsidRPr="00DC0A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сумона Ырбан Тоджинского кожууна республики Тыва</w:t>
      </w:r>
      <w:r w:rsidRPr="00DC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520F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Хурал представителей</w:t>
      </w:r>
      <w:r w:rsidR="004B2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0FD8" w:rsidRPr="00DC0A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сумона Ырбан Тоджинского кожууна республики Тыва</w:t>
      </w:r>
      <w:r w:rsidR="00520FD8" w:rsidRPr="00DC0A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DC0A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DC0A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  <w:r w:rsidRPr="00DC0A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B23DE" w:rsidRDefault="00C635CE" w:rsidP="00C635C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DC0AD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Порядок </w:t>
      </w:r>
      <w:r w:rsidRPr="00DC0AD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назначения и проведения собрания граждан в муниципальном образовании </w:t>
      </w:r>
      <w:r w:rsidR="004B23DE" w:rsidRPr="00DC0AD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сельского поселения сумона Ырбан Тоджинского кожууна республики Тыва</w:t>
      </w:r>
      <w:r w:rsidR="004B23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635CE" w:rsidRPr="00C635CE" w:rsidRDefault="00C635CE" w:rsidP="00C635CE">
      <w:pPr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5C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2.</w:t>
      </w:r>
      <w:r w:rsidRPr="00C6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</w:t>
      </w:r>
      <w:r w:rsidRPr="00D0072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после дня</w:t>
      </w:r>
      <w:r w:rsidRPr="00C63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112731" w:rsidRPr="00990C7F" w:rsidRDefault="00112731" w:rsidP="00112731">
      <w:pPr>
        <w:autoSpaceDE w:val="0"/>
        <w:autoSpaceDN w:val="0"/>
        <w:adjustRightInd w:val="0"/>
        <w:spacing w:before="86" w:after="1296" w:line="31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2731" w:rsidRPr="00990C7F" w:rsidRDefault="00112731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Глава- председатель Хурала представителей </w:t>
      </w:r>
    </w:p>
    <w:p w:rsidR="00112731" w:rsidRDefault="00112731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сумона Ырбан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Н.</w:t>
      </w:r>
      <w:r w:rsidR="004B23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>Н.</w:t>
      </w:r>
      <w:r w:rsidR="004B23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90C7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Романина</w:t>
      </w: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0072C" w:rsidRDefault="00D0072C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439" w:rsidRPr="00C13E26" w:rsidRDefault="00263439" w:rsidP="00263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263439" w:rsidRPr="00C13E26" w:rsidRDefault="00263439" w:rsidP="0026343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</w:t>
      </w:r>
    </w:p>
    <w:p w:rsidR="00263439" w:rsidRPr="00C13E26" w:rsidRDefault="00263439" w:rsidP="0026343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03.11.2023г. № 11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63439" w:rsidRDefault="00263439" w:rsidP="002634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ПОРЯДОК</w:t>
      </w:r>
      <w:r w:rsidRPr="00C13E2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br/>
      </w:r>
      <w:r w:rsidRPr="00C13E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НАЗНАЧЕНИЯ И ПРОВЕДЕНИЯ СОБРАНИЯ ГРАЖДАН</w:t>
      </w:r>
      <w:r w:rsidRPr="00C13E2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  <w:t xml:space="preserve">В МУНИЦИПАЛЬНОМ ОБРАЗОВАНИИ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СЕЛЬСКОМ ПОСЕЛЕНИИ СУМОНА ЫРБАН ТОДЖИНСКОГО КОЖУУНА РЕСПУБЛИКИ ТЫВА</w:t>
      </w:r>
    </w:p>
    <w:p w:rsidR="00263439" w:rsidRPr="00C13E26" w:rsidRDefault="00263439" w:rsidP="002634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263439" w:rsidRPr="00C13E26" w:rsidRDefault="00263439" w:rsidP="00263439">
      <w:pPr>
        <w:keepNext/>
        <w:autoSpaceDE w:val="0"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</w:pPr>
      <w:r w:rsidRPr="00C13E26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Глава 1. Общие положения</w:t>
      </w:r>
    </w:p>
    <w:p w:rsidR="00263439" w:rsidRPr="00C13E26" w:rsidRDefault="00263439" w:rsidP="002634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1. Настоящим Порядком устанавливается процедура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назначения собрания граждан в муниципальном образовании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сумон Ырбан Тоджинского кожууна 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(далее – 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соответственно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собрание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  <w:t>, муниципальное образование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)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назначения собрания, проводимого по инициативе населения, представительным органом муниципального образования), а также порядок проведения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Действие настоящего Порядка не распространяется на отношения, связанные с назначением и проведением собрания в целях: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1) осуществления территориального общественного самоуправления;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2) обсуждения инициативного проекта (инициативных проектов) </w:t>
      </w:r>
      <w:r w:rsidRPr="00C13E2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определения его соответствия интересам жителей муниципального образования или его части, целесообразности реализации указанного инициативного проекта (указанных инициативных проектов), принятия решения о его (их) внесении или поддержке.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Собрание проводится для обсуждения вопросов, относящихся к вопросам местного значения </w:t>
      </w:r>
      <w:r w:rsidRPr="00C13E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информирования населения о деятельности органов местного самоуправления и должностных лиц местного самоуправления муниципального образования.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 на участие в собрании осуществляется гражданином лично. Участие в собрании является свободным и добровольным.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4. В собрании имеют право принимать участие граждане, постоянно или преимущественно проживающие на территории муниципального образования (далее – участники собрания).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 собрании с правом совещательного голоса вправе присутствовать: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лица, не проживающие </w:t>
      </w:r>
      <w:r w:rsidRPr="00C13E26">
        <w:rPr>
          <w:rFonts w:ascii="Times New Roman" w:eastAsia="Calibri" w:hAnsi="Times New Roman" w:cs="Times New Roman"/>
          <w:sz w:val="28"/>
          <w:szCs w:val="28"/>
        </w:rPr>
        <w:t xml:space="preserve">постоянно или преимущественно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C13E26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лица, приглашенные органом местного самоуправления или гражданами, выдвинувшими инициативу по проведению собрания;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представители органов государственной власти, органов местного самоуправления, должностные лица местного самоуправления муниципального образования. </w:t>
      </w:r>
    </w:p>
    <w:p w:rsidR="00263439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Органы местного самоуправления и должностные лица 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Pr="00C13E2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содействуют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населению </w:t>
      </w:r>
      <w:r w:rsidRPr="00C13E26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осуществлении права на участие в собрании.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Собрание руководствуется в своей работе Конституцией Российской Федерации, федеральными законами, законами и иными нормативными правовыми актами Республики Тыва, Уставом муниципального образования, настоящим Порядком.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Расходы, связанные с подготовкой и проведением собрания, производятся за счет средств местного бюджета в случае их проведения по инициативе представительного органа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42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представителей  СПС Ырбан</w:t>
      </w:r>
      <w:r w:rsidRPr="00C13E26">
        <w:rPr>
          <w:rFonts w:ascii="Times New Roman" w:eastAsia="Calibri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Хурал представителей муниципального образования) или главы </w:t>
      </w:r>
      <w:r w:rsidRPr="00352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СПС Ырбан Тоджинского кожууна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(далее – Глава муниципального образования)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63439" w:rsidRPr="00C13E26" w:rsidRDefault="00263439" w:rsidP="00263439">
      <w:pPr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13E26">
        <w:rPr>
          <w:rFonts w:ascii="Times New Roman" w:eastAsia="Calibri" w:hAnsi="Times New Roman" w:cs="Times New Roman"/>
          <w:bCs/>
          <w:sz w:val="28"/>
          <w:szCs w:val="28"/>
        </w:rPr>
        <w:t>Глава 2. Порядок выдвижения инициативы о проведении собрания</w:t>
      </w:r>
    </w:p>
    <w:p w:rsidR="00263439" w:rsidRPr="00C13E26" w:rsidRDefault="00263439" w:rsidP="0026343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9. В соответствии с Федеральным законом от 6 октября 2003 года № 131-ФЗ «Об общих принципах организации местного самоуправления в Российской Федерации»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проводится по инициативе Хурала представителей муниципального образования, Главы муниципального образования или населения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Предложение о реализации Хуралом представителей муниципального образования инициативы по проведению собрания может быть выдвинуто: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председателем Хурала представителей муниципального образования в форме документа, содержащего собственноручную подпись председателя Хурала представителей муниципального образования;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группой депутатов Хурала представителей муниципального образования в количестве не менее двух человек в форме документа, содержащего собственноручные подписи соответствующих депутатов Хурала представителей муниципального образования;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комитетом (комиссией) или иным органом Хурала представителей муниципального образования в форме решения соответствующего комитета (комиссии), иного органа, принятого в соответствии с регламентом Хурала представителей муниципального образования.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Предложение о реализации Хуралом представителей муниципального образования инициативы по проведению собрания, предусмотренное пунктом 10 настоящего Порядка, подается в Хурал представителей муниципального образования и должно содержать: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предложение о дате, времени и месте проведения собрания; 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формулировку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</w:t>
      </w:r>
      <w:r w:rsidRPr="00C13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к обсуждение на собрании;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0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C13E26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необходимости рассмотрения вопроса (вопросов), сведений, предусмотренных подпунктом 2 настоящего пункта, на собрании;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4) указание на решение, предполагаемое к принятию на собрании (в случае обсуждения вопроса (вопросов) местного значения);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5) оценку социально-экономических последствий решения, предполагаемого к принятию на собрании (в случае вынесения на собрание вопроса (вопросов), относящегося (относящихся) к вопросам местного значения, реализация которого (которых) может повлечь снижение доходов или увеличение расходов местного бюджета либо отчуждение муниципального имущества).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Предложение о реализации Хуралом представителей муниципального образования инициативы по проведению собрания, предусмотренное пунктом 10 настоящего Порядка, рассматривается Хуралом представителей муниципального образования на очередном заседании.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13. В результате рассмотрения Хуралом представителей муниципального образования предложения о реализации Хуралом представителей муниципального образования инициативы по проведению собрания, предусмотренного пунктом 10 настоящего Порядка, Хуралом представителей муниципального образования принимается одно из следующих решений: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выдвижении инициативы Хурала представителей муниципального образования по проведению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выдвижении инициативы Хурала представителей муниципального образования по проведению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14. Решение, предусмотренное подпунктом 1 пункта 13 настоящего Порядка, должно содержать: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дату, время и место проведения собрания, которые должны быть установлены не ранее 10 и не позднее 30 календарных дней со дня его принятия;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формулировку вопроса (вопросов), относящихся к вопросу (вопросам) местного значения муниципального образования, и (или) указание на сведения о деятельности органа (органов) местного самоуправления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должностных лиц</w:t>
      </w:r>
      <w:r w:rsidRPr="00C13E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предлагаемых к обсуждение на собрании;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указание на должностных лиц, ответственных за подготовку и проведение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15. Решение, предусмотренное подпунктом 2 пункта 13 настоящего Порядка, принимается в случае наличия следующих оснований: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 соблюден порядок выдвижения инициативы о проведении собрания, установленный пунктами 10, 11 настоящего Порядка;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вопрос (вопросы), предложенные к обсуждению на собрании, не относятся к вопросам местного значения муниципального образования либо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информация, предложенная к обсуждению на собрании, не относится к деятельности органа местного самоуправления и должностных лиц местного самоуправления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либо является информацией ограниченного доступа;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3)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 (вопросы), выносимые на обсуждение собрания, ранее были предметом обсуждения собрания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и с момента проведения такого собрания прошло менее трех месяцев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16. Решения, предусмотренные пунктом 13 настоящего Порядка, подлежат опубликованию (обнародованию) не позднее трех календарных дней со дня их принятия.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17. Инициатива Главы муниципального образования по проведению собрания выдвигается им в форме издания распоряжения о выдвижении инициативы по проведению собрания, которое должно содержать сведения, предусмотренные пунктом 14 настоящего Порядка.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18. Распоряжение Главы муниципального образования, предусмотренное пунктом 17 настоящего Порядка, подлежит опубликованию (обнародованию) не позднее трех календарных дней со дня его издания.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439" w:rsidRPr="00C13E26" w:rsidRDefault="00263439" w:rsidP="00263439">
      <w:pPr>
        <w:keepNext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C13E26">
        <w:rPr>
          <w:rFonts w:ascii="Times New Roman" w:eastAsia="Calibri" w:hAnsi="Times New Roman" w:cs="Times New Roman"/>
          <w:bCs/>
          <w:sz w:val="28"/>
          <w:szCs w:val="28"/>
        </w:rPr>
        <w:t xml:space="preserve">Глава 3. Порядок проведения собрания </w:t>
      </w:r>
    </w:p>
    <w:p w:rsidR="00263439" w:rsidRPr="00C13E26" w:rsidRDefault="00263439" w:rsidP="00263439">
      <w:pPr>
        <w:keepNext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Calibri" w:hAnsi="Times New Roman" w:cs="Times New Roman"/>
          <w:bCs/>
          <w:sz w:val="28"/>
          <w:szCs w:val="28"/>
        </w:rPr>
        <w:t xml:space="preserve">19.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Подготовку и проведение собрания, назначенного Хуралом представителей </w:t>
      </w:r>
      <w:r w:rsidRPr="00C13E26">
        <w:rPr>
          <w:rFonts w:ascii="Times New Roman" w:eastAsia="Calibri" w:hAnsi="Times New Roman" w:cs="Times New Roman"/>
          <w:kern w:val="2"/>
          <w:sz w:val="28"/>
          <w:szCs w:val="24"/>
          <w:lang w:eastAsia="ru-RU"/>
        </w:rPr>
        <w:t xml:space="preserve">муниципального образования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или Главой муниципального образования,  осуществляют должностные лица (должностное лицо) местного самоуправления, указанные соответственно в решении Хурала представителей муниципального образования или распоряжении Главы муниципального образования о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выдвижении инициативы по проведению собрания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а если собрание назначено Хуралом представителей муниципального образования по инициативе населения, – лица из числа граждан, выступивших инициаторами проведения собрания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уставом муниципального образования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20. Информация о дате, времени, месте проведения собрания, о вопросах, предложенных к обсуждению на собрании, доводится лицами, указанными в пункте 19 настоящего Порядка (далее – организаторы собрания) до сведения участников собрания, а также лиц, предусмотренных подпунктами 2, 3 пункта 5 настоящего Порядка.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Предусмотренная настоящим пунктом информация может быть доведена до сведения участников собрания путем размещения на стендах, расположенных на территории муниципального образования, в помещениях, занимаемых органами местного самоуправления муниципального образования, в средствах массовой информации и иными способами.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Calibri" w:hAnsi="Times New Roman" w:cs="Times New Roman"/>
          <w:bCs/>
          <w:sz w:val="28"/>
          <w:szCs w:val="28"/>
        </w:rPr>
        <w:t xml:space="preserve">21.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собрания организаторами собрания производится регистрация присутствующих участников собрания в листе регистрации, с указанием фамилии, имени, отчества (при наличии), даты рождения, места жительства и подписи участника собрания.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В случае, если на собрании происходит информирование населения о деятельности органов местного самоуправления и должностных лиц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муниципального образования</w:t>
      </w:r>
      <w:r w:rsidRPr="00C13E2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собрание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правомочно при любом числе присутствующих участников собрания. В иных случаях собрание правомочно, если в его работе принимает участие не менее 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__ процентов от общего числа участников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23. Для ведения собрания участниками собрания избирается президиум в составе председателя и секретаря. Выборы состава президиума, утверждение повестки дня производятся большинством голосов присутствующих участников собрания.</w:t>
      </w:r>
      <w:r w:rsidRPr="00C13E2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24. Собрание проводится в течение одного дня до окончания рассмотрения всех вопросов его повестки. Если в течение дня вопросы повестки не будут рассмотрены, по предложению председателя собрания участниками собрания принимается решение о перерыве и возобновлении работы в следующий или иной день.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25. Собрание проводится открыто.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собрании устанавливается следующий регламент работы: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продолжительность выступления основного докладчика – не более 20 минут;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иные участники собрания высказывают мнение по обсуждаемому вопросу не более 10 минут либо по согласованию с председателем собрания.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26. Перед рассмотрением вопроса, предложенного к обсуждению на собрании, по существу председателем собрания обеспечивается возможность выступить: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представителю Хурала представителей муниципального образования – в случае, если собрание назначено Хуралом представителей муниципального образования;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Главе муниципального образования или его представителю – в случае, если собрание назначено Главой муниципального образования.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27.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каждому вопросу повестки дня председателем собрания открываются прения, в которых могут принять участие участники собрания, а также лица, предусмотренные пунктом 5 настоящего Порядка.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Решение собрания принимается по существу каждого вопроса  (вопросов) повестки дня собрания открытым голосованием большинством голосов от числа присутствующих участников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29. При проведении собрания председатель собрания: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1)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оглашает вопросы, подлежащие обсуждению, предоставляет слово выступающим, определяет последовательность их выступлений;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выносит предупреждение в случае, если выступающий превышает время, отведенное для его выступления, либо отклоняется от темы обсуждаемого вопроса, а если предупреждение не учитывается – прерывает выступление;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зачитывает обращения и иную информацию, необходимую для проведения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обеспечивает соблюдение порядка в ходе проведения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ставит вопрос (вопросы) повестки дня на голосование;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осуществляет иные функции, связанные с ведением собрания.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30.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проведении собрания с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собрания: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ведет запись желающих выступить, регистрирует запросы и заявления;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организует сбор и передачу председателю письменных вопросов к докладчикам, а также справок, заявлений и иных документов,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ведет и оформляет протокол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осуществляет иные функции, вытекающие из обязанностей секретаря.</w:t>
      </w:r>
    </w:p>
    <w:p w:rsidR="00263439" w:rsidRPr="00C13E26" w:rsidRDefault="00263439" w:rsidP="002634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Pr="00C13E26">
        <w:rPr>
          <w:rFonts w:ascii="Times New Roman" w:eastAsia="Calibri" w:hAnsi="Times New Roman" w:cs="Times New Roman"/>
          <w:sz w:val="28"/>
          <w:szCs w:val="28"/>
        </w:rPr>
        <w:t xml:space="preserve">Секретарем собрания ведется протокол, в котором указываются: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1) реквизиты р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ешения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Хурала представителей </w:t>
      </w:r>
      <w:r w:rsidRPr="00C13E26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муниципального образования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Главы муниципального образования о назначении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2) дата, время и место проведения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3) инициатор проведения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4) полная формулировка каждого рассматриваемого вопроса (вопросов);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5) количество присутствующих участников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6) состав президиума;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 xml:space="preserve">7) список участвующих в собрании представителей органов государственной власти, органов местного самоуправления </w:t>
      </w: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C13E26">
        <w:rPr>
          <w:rFonts w:ascii="Times New Roman" w:eastAsia="Calibri" w:hAnsi="Times New Roman" w:cs="Times New Roman"/>
          <w:sz w:val="28"/>
          <w:szCs w:val="28"/>
        </w:rPr>
        <w:t xml:space="preserve"> и приглашенных лиц;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E26">
        <w:rPr>
          <w:rFonts w:ascii="Times New Roman" w:eastAsia="Calibri" w:hAnsi="Times New Roman" w:cs="Times New Roman"/>
          <w:sz w:val="28"/>
          <w:szCs w:val="28"/>
        </w:rPr>
        <w:t>8) фамилии выступивших, краткое содержание их выступлений;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Calibri" w:hAnsi="Times New Roman" w:cs="Times New Roman"/>
          <w:sz w:val="28"/>
          <w:szCs w:val="24"/>
        </w:rPr>
        <w:t xml:space="preserve">9) </w:t>
      </w: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итоги голосования по каждому вопросу (приняло участие в голосовании, «за», «против», «воздержались»);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4"/>
          <w:lang w:eastAsia="ru-RU"/>
        </w:rPr>
        <w:t>10) сведения о принятии (непринятии) решения по каждому вопросу повестки дня и содержании принятого решения.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Участники собрания имеют право: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выступить с разрешения председателя собрания не более одного раза по каждому из обсуждаемых вопросов;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2) голосовать по вопросам, поставленным председателем собрания;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знакомиться с протоколом собрания, делать из него выписки (копии).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33. Решения собрания, содержащие обращения к органам местного самоуправления и должностным лицам местного самоуправления муниципального образования,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Решение, принятое на собрании, носит рекомендательный характер. </w:t>
      </w:r>
    </w:p>
    <w:p w:rsidR="00263439" w:rsidRPr="00C13E26" w:rsidRDefault="00263439" w:rsidP="00263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3E26">
        <w:rPr>
          <w:rFonts w:ascii="Times New Roman" w:eastAsia="Times New Roman" w:hAnsi="Times New Roman" w:cs="Times New Roman"/>
          <w:sz w:val="28"/>
          <w:szCs w:val="28"/>
          <w:lang w:eastAsia="ru-RU"/>
        </w:rPr>
        <w:t>35. Итоги проведения собрания, ответы на обращения к органам местного самоуправления и должностным лицам местного самоуправления муниципального образования подлежат официальному опубликованию (обнародованию).</w:t>
      </w:r>
    </w:p>
    <w:p w:rsidR="00263439" w:rsidRDefault="00263439" w:rsidP="00263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439" w:rsidRDefault="00263439" w:rsidP="002634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63439" w:rsidRDefault="00263439" w:rsidP="001127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63439" w:rsidSect="003B7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685" w:rsidRDefault="00D54685" w:rsidP="00C13E26">
      <w:pPr>
        <w:spacing w:after="0" w:line="240" w:lineRule="auto"/>
      </w:pPr>
      <w:r>
        <w:separator/>
      </w:r>
    </w:p>
  </w:endnote>
  <w:endnote w:type="continuationSeparator" w:id="0">
    <w:p w:rsidR="00D54685" w:rsidRDefault="00D54685" w:rsidP="00C13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685" w:rsidRDefault="00D54685" w:rsidP="00C13E26">
      <w:pPr>
        <w:spacing w:after="0" w:line="240" w:lineRule="auto"/>
      </w:pPr>
      <w:r>
        <w:separator/>
      </w:r>
    </w:p>
  </w:footnote>
  <w:footnote w:type="continuationSeparator" w:id="0">
    <w:p w:rsidR="00D54685" w:rsidRDefault="00D54685" w:rsidP="00C13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EF"/>
    <w:rsid w:val="000C3338"/>
    <w:rsid w:val="000E5436"/>
    <w:rsid w:val="00112731"/>
    <w:rsid w:val="001D0315"/>
    <w:rsid w:val="0023542D"/>
    <w:rsid w:val="00263439"/>
    <w:rsid w:val="00352426"/>
    <w:rsid w:val="00366D46"/>
    <w:rsid w:val="003B7D6D"/>
    <w:rsid w:val="004B23DE"/>
    <w:rsid w:val="00520FD8"/>
    <w:rsid w:val="005C22A1"/>
    <w:rsid w:val="00673CA5"/>
    <w:rsid w:val="006F5EB3"/>
    <w:rsid w:val="007301A7"/>
    <w:rsid w:val="00821DD4"/>
    <w:rsid w:val="008425C2"/>
    <w:rsid w:val="00AC42AA"/>
    <w:rsid w:val="00C13E26"/>
    <w:rsid w:val="00C635CE"/>
    <w:rsid w:val="00C778C2"/>
    <w:rsid w:val="00D0072C"/>
    <w:rsid w:val="00D54685"/>
    <w:rsid w:val="00DC0AD7"/>
    <w:rsid w:val="00E201C8"/>
    <w:rsid w:val="00F01FEF"/>
    <w:rsid w:val="00F2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5CF13"/>
  <w15:chartTrackingRefBased/>
  <w15:docId w15:val="{5378AE6A-9430-4ECC-AEE3-27A90BE57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5CE"/>
    <w:rPr>
      <w:rFonts w:ascii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C13E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3E26"/>
    <w:rPr>
      <w:sz w:val="20"/>
      <w:szCs w:val="20"/>
    </w:rPr>
  </w:style>
  <w:style w:type="character" w:styleId="a6">
    <w:name w:val="footnote reference"/>
    <w:rsid w:val="00C13E2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52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7</Pages>
  <Words>2369</Words>
  <Characters>13505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2023-11-08T03:46:00Z</cp:lastPrinted>
  <dcterms:created xsi:type="dcterms:W3CDTF">2023-11-02T08:08:00Z</dcterms:created>
  <dcterms:modified xsi:type="dcterms:W3CDTF">2023-11-08T04:03:00Z</dcterms:modified>
</cp:coreProperties>
</file>