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page" w:horzAnchor="margin" w:tblpXSpec="center" w:tblpY="661"/>
        <w:tblOverlap w:val="never"/>
        <w:tblW w:w="105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9"/>
        <w:gridCol w:w="1736"/>
        <w:gridCol w:w="3800"/>
      </w:tblGrid>
      <w:tr w:rsidR="00930EEF" w:rsidRPr="00930EEF" w:rsidTr="00722D82">
        <w:trPr>
          <w:trHeight w:val="2511"/>
        </w:trPr>
        <w:tc>
          <w:tcPr>
            <w:tcW w:w="5009" w:type="dxa"/>
            <w:shd w:val="clear" w:color="auto" w:fill="FFFFFF"/>
          </w:tcPr>
          <w:p w:rsidR="00930EEF" w:rsidRPr="00930EEF" w:rsidRDefault="00930EEF" w:rsidP="00930EEF">
            <w:pPr>
              <w:widowControl w:val="0"/>
              <w:spacing w:after="0" w:line="254" w:lineRule="exact"/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930EEF" w:rsidRPr="00930EEF" w:rsidRDefault="00930EEF" w:rsidP="00930EEF">
            <w:pPr>
              <w:widowControl w:val="0"/>
              <w:spacing w:after="0" w:line="254" w:lineRule="exact"/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:rsidR="00930EEF" w:rsidRPr="00930EEF" w:rsidRDefault="00930EEF" w:rsidP="00930EEF">
            <w:pPr>
              <w:widowControl w:val="0"/>
              <w:spacing w:after="0" w:line="254" w:lineRule="exact"/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  <w:r w:rsidRPr="00930EEF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ru-RU"/>
              </w:rPr>
              <w:t>ТЫВА РЕСПУБЛИКАНЬШ</w:t>
            </w:r>
          </w:p>
          <w:p w:rsidR="00930EEF" w:rsidRPr="00930EEF" w:rsidRDefault="00930EEF" w:rsidP="00930EEF">
            <w:pPr>
              <w:widowControl w:val="0"/>
              <w:spacing w:after="0" w:line="254" w:lineRule="exact"/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  <w:r w:rsidRPr="00930EEF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ru-RU"/>
              </w:rPr>
              <w:t>ХОЖУ КОЖУУННУН</w:t>
            </w:r>
          </w:p>
          <w:p w:rsidR="00930EEF" w:rsidRPr="00930EEF" w:rsidRDefault="00930EEF" w:rsidP="00930EEF">
            <w:pPr>
              <w:widowControl w:val="0"/>
              <w:spacing w:after="0" w:line="254" w:lineRule="exact"/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  <w:r w:rsidRPr="00930EEF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ru-RU"/>
              </w:rPr>
              <w:t>ЫРБАН СУМУЗУНУН</w:t>
            </w:r>
          </w:p>
          <w:p w:rsidR="00930EEF" w:rsidRPr="00930EEF" w:rsidRDefault="00930EEF" w:rsidP="00930EEF">
            <w:pPr>
              <w:widowControl w:val="0"/>
              <w:spacing w:after="0" w:line="254" w:lineRule="exact"/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  <w:r w:rsidRPr="00930EEF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ru-RU"/>
              </w:rPr>
              <w:t>ТОЛЭЭЛЕКЧИЛЕР ХУРАЛЫ</w:t>
            </w:r>
          </w:p>
          <w:p w:rsidR="00930EEF" w:rsidRPr="00930EEF" w:rsidRDefault="00930EEF" w:rsidP="00930EEF">
            <w:pPr>
              <w:widowControl w:val="0"/>
              <w:spacing w:after="0" w:line="254" w:lineRule="exact"/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  <w:r w:rsidRPr="00930EEF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668542, Тыва Республика, </w:t>
            </w:r>
            <w:proofErr w:type="gramStart"/>
            <w:r w:rsidRPr="00930EEF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ru-RU"/>
              </w:rPr>
              <w:t>Хожу</w:t>
            </w:r>
            <w:proofErr w:type="gramEnd"/>
            <w:r w:rsidRPr="00930EEF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proofErr w:type="spellStart"/>
            <w:r w:rsidRPr="00930EEF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ru-RU"/>
              </w:rPr>
              <w:t>кожуун</w:t>
            </w:r>
            <w:proofErr w:type="spellEnd"/>
            <w:r w:rsidRPr="00930EEF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ru-RU"/>
              </w:rPr>
              <w:t>,</w:t>
            </w:r>
          </w:p>
          <w:p w:rsidR="00930EEF" w:rsidRPr="00930EEF" w:rsidRDefault="00930EEF" w:rsidP="00930EEF">
            <w:pPr>
              <w:widowControl w:val="0"/>
              <w:spacing w:after="0" w:line="254" w:lineRule="exact"/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  <w:r w:rsidRPr="00930EEF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Ырбан </w:t>
            </w:r>
            <w:proofErr w:type="spellStart"/>
            <w:r w:rsidRPr="00930EEF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ru-RU"/>
              </w:rPr>
              <w:t>сумузу</w:t>
            </w:r>
            <w:proofErr w:type="spellEnd"/>
            <w:r w:rsidRPr="00930EEF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, Промышленная </w:t>
            </w:r>
            <w:proofErr w:type="spellStart"/>
            <w:r w:rsidRPr="00930EEF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ru-RU"/>
              </w:rPr>
              <w:t>кудумчузу</w:t>
            </w:r>
            <w:proofErr w:type="spellEnd"/>
            <w:r w:rsidRPr="00930EEF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ru-RU"/>
              </w:rPr>
              <w:t>,</w:t>
            </w:r>
          </w:p>
          <w:p w:rsidR="00930EEF" w:rsidRPr="00930EEF" w:rsidRDefault="00930EEF" w:rsidP="00930EEF">
            <w:pPr>
              <w:widowControl w:val="0"/>
              <w:spacing w:after="0" w:line="254" w:lineRule="exact"/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  <w:proofErr w:type="spellStart"/>
            <w:r w:rsidRPr="00930EEF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ru-RU"/>
              </w:rPr>
              <w:t>бажын</w:t>
            </w:r>
            <w:proofErr w:type="spellEnd"/>
            <w:r w:rsidRPr="00930EEF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11</w:t>
            </w:r>
          </w:p>
          <w:p w:rsidR="00930EEF" w:rsidRPr="00930EEF" w:rsidRDefault="00930EEF" w:rsidP="00930EEF">
            <w:pPr>
              <w:widowControl w:val="0"/>
              <w:spacing w:after="0" w:line="254" w:lineRule="exact"/>
              <w:rPr>
                <w:rFonts w:ascii="Arial" w:eastAsia="Times New Roman" w:hAnsi="Arial" w:cs="Arial"/>
                <w:sz w:val="24"/>
                <w:szCs w:val="24"/>
                <w:lang w:val="en-US" w:bidi="ru-RU"/>
              </w:rPr>
            </w:pPr>
            <w:r w:rsidRPr="00930EEF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ru-RU"/>
              </w:rPr>
              <w:t>тел</w:t>
            </w:r>
            <w:r w:rsidRPr="00930EEF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val="en-US" w:bidi="ru-RU"/>
              </w:rPr>
              <w:t>. 8(39450)21703</w:t>
            </w:r>
          </w:p>
          <w:p w:rsidR="00930EEF" w:rsidRPr="00930EEF" w:rsidRDefault="00930EEF" w:rsidP="00930EEF">
            <w:pPr>
              <w:widowControl w:val="0"/>
              <w:spacing w:after="0" w:line="254" w:lineRule="exact"/>
              <w:rPr>
                <w:rFonts w:ascii="Arial" w:eastAsia="Times New Roman" w:hAnsi="Arial" w:cs="Arial"/>
                <w:sz w:val="24"/>
                <w:szCs w:val="24"/>
                <w:lang w:val="en-US" w:bidi="ru-RU"/>
              </w:rPr>
            </w:pPr>
            <w:r w:rsidRPr="00930EEF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val="en-US" w:bidi="en-US"/>
              </w:rPr>
              <w:t>e</w:t>
            </w:r>
            <w:r w:rsidRPr="00930EEF"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val="en-US" w:bidi="en-US"/>
              </w:rPr>
              <w:t xml:space="preserve">-mail: </w:t>
            </w:r>
            <w:hyperlink r:id="rId4" w:history="1">
              <w:r w:rsidRPr="00930EE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en-US" w:bidi="en-US"/>
                </w:rPr>
                <w:t>yrbanl23@mail.ru</w:t>
              </w:r>
            </w:hyperlink>
          </w:p>
        </w:tc>
        <w:tc>
          <w:tcPr>
            <w:tcW w:w="1736" w:type="dxa"/>
            <w:shd w:val="clear" w:color="auto" w:fill="FFFFFF"/>
          </w:tcPr>
          <w:p w:rsidR="00930EEF" w:rsidRPr="00930EEF" w:rsidRDefault="00930EEF" w:rsidP="00930EEF">
            <w:pPr>
              <w:widowControl w:val="0"/>
              <w:spacing w:after="0" w:line="252" w:lineRule="auto"/>
              <w:rPr>
                <w:rFonts w:ascii="Arial" w:eastAsia="SimSun" w:hAnsi="Arial" w:cs="Arial"/>
                <w:b/>
                <w:kern w:val="3"/>
                <w:sz w:val="24"/>
                <w:szCs w:val="24"/>
                <w:lang w:val="en-US" w:eastAsia="zh-CN" w:bidi="hi-IN"/>
              </w:rPr>
            </w:pPr>
          </w:p>
          <w:p w:rsidR="00930EEF" w:rsidRPr="00930EEF" w:rsidRDefault="00930EEF" w:rsidP="00930EEF">
            <w:pPr>
              <w:widowControl w:val="0"/>
              <w:spacing w:after="0" w:line="252" w:lineRule="auto"/>
              <w:rPr>
                <w:rFonts w:ascii="Arial" w:eastAsia="SimSun" w:hAnsi="Arial" w:cs="Arial"/>
                <w:b/>
                <w:kern w:val="3"/>
                <w:sz w:val="24"/>
                <w:szCs w:val="24"/>
                <w:lang w:eastAsia="zh-CN" w:bidi="hi-IN"/>
              </w:rPr>
            </w:pPr>
            <w:r w:rsidRPr="00930EEF">
              <w:rPr>
                <w:rFonts w:ascii="Arial" w:eastAsia="SimSun" w:hAnsi="Arial" w:cs="Arial"/>
                <w:b/>
                <w:kern w:val="3"/>
                <w:sz w:val="24"/>
                <w:szCs w:val="24"/>
                <w:lang w:eastAsia="zh-CN" w:bidi="hi-IN"/>
              </w:rPr>
              <w:object w:dxaOrig="1485" w:dyaOrig="14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4.2pt;height:71.25pt" o:ole="" fillcolor="window">
                  <v:imagedata r:id="rId5" o:title=""/>
                </v:shape>
                <o:OLEObject Type="Embed" ProgID="PBrush" ShapeID="_x0000_i1027" DrawAspect="Content" ObjectID="_1854015560" r:id="rId6"/>
              </w:object>
            </w:r>
          </w:p>
          <w:p w:rsidR="00930EEF" w:rsidRPr="00930EEF" w:rsidRDefault="00930EEF" w:rsidP="00930EEF">
            <w:pPr>
              <w:widowControl w:val="0"/>
              <w:spacing w:after="0" w:line="252" w:lineRule="auto"/>
              <w:rPr>
                <w:rFonts w:ascii="Arial" w:eastAsia="SimSun" w:hAnsi="Arial" w:cs="Arial"/>
                <w:b/>
                <w:kern w:val="3"/>
                <w:sz w:val="24"/>
                <w:szCs w:val="24"/>
                <w:lang w:eastAsia="zh-CN" w:bidi="hi-IN"/>
              </w:rPr>
            </w:pPr>
          </w:p>
          <w:p w:rsidR="00930EEF" w:rsidRPr="00930EEF" w:rsidRDefault="00930EEF" w:rsidP="00930EEF">
            <w:pPr>
              <w:widowControl w:val="0"/>
              <w:spacing w:after="0" w:line="252" w:lineRule="auto"/>
              <w:rPr>
                <w:rFonts w:ascii="Arial" w:eastAsia="SimSun" w:hAnsi="Arial" w:cs="Arial"/>
                <w:b/>
                <w:kern w:val="3"/>
                <w:sz w:val="24"/>
                <w:szCs w:val="24"/>
                <w:lang w:eastAsia="zh-CN" w:bidi="hi-IN"/>
              </w:rPr>
            </w:pPr>
          </w:p>
          <w:p w:rsidR="00930EEF" w:rsidRPr="00930EEF" w:rsidRDefault="00930EEF" w:rsidP="00930EEF">
            <w:pPr>
              <w:widowControl w:val="0"/>
              <w:spacing w:after="0" w:line="252" w:lineRule="auto"/>
              <w:rPr>
                <w:rFonts w:ascii="Arial" w:eastAsia="SimSun" w:hAnsi="Arial" w:cs="Arial"/>
                <w:b/>
                <w:kern w:val="3"/>
                <w:sz w:val="24"/>
                <w:szCs w:val="24"/>
                <w:lang w:eastAsia="zh-CN" w:bidi="hi-IN"/>
              </w:rPr>
            </w:pPr>
          </w:p>
          <w:p w:rsidR="00930EEF" w:rsidRPr="00930EEF" w:rsidRDefault="00930EEF" w:rsidP="00930EEF">
            <w:pPr>
              <w:widowControl w:val="0"/>
              <w:spacing w:after="0" w:line="252" w:lineRule="auto"/>
              <w:rPr>
                <w:rFonts w:ascii="Arial" w:eastAsia="Tahoma" w:hAnsi="Arial" w:cs="Arial"/>
                <w:color w:val="000000"/>
                <w:sz w:val="24"/>
                <w:szCs w:val="24"/>
                <w:lang w:val="en-US" w:bidi="ru-RU"/>
              </w:rPr>
            </w:pPr>
          </w:p>
        </w:tc>
        <w:tc>
          <w:tcPr>
            <w:tcW w:w="3800" w:type="dxa"/>
            <w:shd w:val="clear" w:color="auto" w:fill="FFFFFF"/>
            <w:vAlign w:val="bottom"/>
            <w:hideMark/>
          </w:tcPr>
          <w:p w:rsidR="00930EEF" w:rsidRPr="00930EEF" w:rsidRDefault="00930EEF" w:rsidP="00930EEF">
            <w:pPr>
              <w:widowControl w:val="0"/>
              <w:spacing w:after="0" w:line="250" w:lineRule="exact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30EEF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РЕСПУБЛИКА ТЫВА, ТОДЖИНСКИЙ </w:t>
            </w:r>
            <w:proofErr w:type="gramStart"/>
            <w:r w:rsidRPr="00930EEF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ru-RU"/>
              </w:rPr>
              <w:t>КОЖУУН,.</w:t>
            </w:r>
            <w:proofErr w:type="gramEnd"/>
          </w:p>
          <w:p w:rsidR="00930EEF" w:rsidRPr="00930EEF" w:rsidRDefault="00930EEF" w:rsidP="00930EEF">
            <w:pPr>
              <w:widowControl w:val="0"/>
              <w:spacing w:after="0" w:line="250" w:lineRule="exact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30EEF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ХУРАЛ ПРЕДСТАВИТЕЛЕЙ СЕЛЬСКОГО ПОСЕЛЕНИЯ СУМОНА </w:t>
            </w:r>
            <w:proofErr w:type="gramStart"/>
            <w:r w:rsidRPr="00930EEF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en-US"/>
              </w:rPr>
              <w:t>ЫРБАН</w:t>
            </w:r>
            <w:r w:rsidRPr="00930EEF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ru-RU"/>
              </w:rPr>
              <w:t>:.</w:t>
            </w:r>
            <w:proofErr w:type="gramEnd"/>
            <w:r w:rsidRPr="00930EEF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</w:p>
          <w:p w:rsidR="00930EEF" w:rsidRPr="00930EEF" w:rsidRDefault="00930EEF" w:rsidP="00930EEF">
            <w:pPr>
              <w:widowControl w:val="0"/>
              <w:spacing w:after="0" w:line="250" w:lineRule="exact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930EEF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668542, Республика Тыва, Тоджинский район, </w:t>
            </w:r>
            <w:proofErr w:type="spellStart"/>
            <w:r w:rsidRPr="00930EEF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ru-RU"/>
              </w:rPr>
              <w:t>с.Ырбан</w:t>
            </w:r>
            <w:proofErr w:type="spellEnd"/>
            <w:r w:rsidRPr="00930EEF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ru-RU"/>
              </w:rPr>
              <w:t>, ул. Промышленная,11, тел.8(39450)21703</w:t>
            </w:r>
          </w:p>
          <w:p w:rsidR="00930EEF" w:rsidRPr="00930EEF" w:rsidRDefault="00930EEF" w:rsidP="00930EEF">
            <w:pPr>
              <w:widowControl w:val="0"/>
              <w:spacing w:after="0" w:line="250" w:lineRule="exact"/>
              <w:jc w:val="right"/>
              <w:rPr>
                <w:rFonts w:ascii="Arial" w:eastAsia="Times New Roman" w:hAnsi="Arial" w:cs="Arial"/>
                <w:sz w:val="24"/>
                <w:szCs w:val="24"/>
                <w:lang w:bidi="ru-RU"/>
              </w:rPr>
            </w:pPr>
            <w:r w:rsidRPr="00930EEF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r w:rsidRPr="00930EEF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val="en-US" w:bidi="en-US"/>
              </w:rPr>
              <w:t>e</w:t>
            </w:r>
            <w:r w:rsidRPr="00930EEF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en-US"/>
              </w:rPr>
              <w:t>-</w:t>
            </w:r>
            <w:r w:rsidRPr="00930EEF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val="en-US" w:bidi="en-US"/>
              </w:rPr>
              <w:t>mail</w:t>
            </w:r>
            <w:r w:rsidRPr="00930EEF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bidi="en-US"/>
              </w:rPr>
              <w:t xml:space="preserve">: </w:t>
            </w:r>
            <w:hyperlink r:id="rId7" w:history="1">
              <w:r w:rsidRPr="00930EE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en-US" w:bidi="en-US"/>
                </w:rPr>
                <w:t>yrbanl</w:t>
              </w:r>
              <w:r w:rsidRPr="00930EE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bidi="en-US"/>
                </w:rPr>
                <w:t>23@</w:t>
              </w:r>
              <w:r w:rsidRPr="00930EE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en-US" w:bidi="en-US"/>
                </w:rPr>
                <w:t>mail</w:t>
              </w:r>
              <w:r w:rsidRPr="00930EE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bidi="en-US"/>
                </w:rPr>
                <w:t>.</w:t>
              </w:r>
              <w:proofErr w:type="spellStart"/>
              <w:r w:rsidRPr="00930EE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en-US" w:bidi="en-US"/>
                </w:rPr>
                <w:t>ru</w:t>
              </w:r>
              <w:proofErr w:type="spellEnd"/>
            </w:hyperlink>
          </w:p>
        </w:tc>
      </w:tr>
    </w:tbl>
    <w:p w:rsidR="00930EEF" w:rsidRPr="00930EEF" w:rsidRDefault="00930EEF" w:rsidP="00930EEF">
      <w:pPr>
        <w:spacing w:after="20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30EEF">
        <w:rPr>
          <w:rFonts w:ascii="Arial" w:eastAsia="Calibri" w:hAnsi="Arial" w:cs="Arial"/>
          <w:b/>
          <w:sz w:val="24"/>
          <w:szCs w:val="24"/>
        </w:rPr>
        <w:t>РЕШЕНИЕ</w:t>
      </w:r>
    </w:p>
    <w:p w:rsidR="00930EEF" w:rsidRPr="00930EEF" w:rsidRDefault="00930EEF" w:rsidP="00930EEF">
      <w:pPr>
        <w:suppressAutoHyphens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930EEF">
        <w:rPr>
          <w:rFonts w:ascii="Arial" w:eastAsia="Times New Roman" w:hAnsi="Arial" w:cs="Arial"/>
          <w:b/>
          <w:sz w:val="24"/>
          <w:szCs w:val="24"/>
          <w:lang w:eastAsia="ar-SA"/>
        </w:rPr>
        <w:t>Хурала представителей сельского поселения сумона Ырбан</w:t>
      </w:r>
    </w:p>
    <w:p w:rsidR="00930EEF" w:rsidRPr="00930EEF" w:rsidRDefault="00930EEF" w:rsidP="00930EEF">
      <w:pPr>
        <w:suppressAutoHyphens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930EEF">
        <w:rPr>
          <w:rFonts w:ascii="Arial" w:eastAsia="Times New Roman" w:hAnsi="Arial" w:cs="Arial"/>
          <w:b/>
          <w:sz w:val="24"/>
          <w:szCs w:val="24"/>
          <w:lang w:eastAsia="ar-SA"/>
        </w:rPr>
        <w:t>Тоджинского кожууна Республики Тыва</w:t>
      </w:r>
    </w:p>
    <w:p w:rsidR="00930EEF" w:rsidRPr="00930EEF" w:rsidRDefault="00930EEF" w:rsidP="00930EEF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30EEF" w:rsidRPr="00930EEF" w:rsidRDefault="00930EEF" w:rsidP="00930EE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30EEF" w:rsidRPr="00930EEF" w:rsidRDefault="00930EEF" w:rsidP="00930EE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30EEF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от «21</w:t>
      </w:r>
      <w:r w:rsidRPr="00930EE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» октября 2026 года                                     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№ 11</w:t>
      </w:r>
    </w:p>
    <w:p w:rsidR="00930EEF" w:rsidRPr="00930EEF" w:rsidRDefault="00930EEF" w:rsidP="00930EE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30EEF" w:rsidRPr="00930EEF" w:rsidRDefault="00930EEF" w:rsidP="00930E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30EEF" w:rsidRPr="00930EEF" w:rsidRDefault="00222D32" w:rsidP="00930EEF">
      <w:pPr>
        <w:spacing w:line="256" w:lineRule="auto"/>
        <w:jc w:val="center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 xml:space="preserve"> </w:t>
      </w:r>
      <w:r w:rsidR="00930EEF" w:rsidRPr="00930EEF">
        <w:rPr>
          <w:rFonts w:ascii="Arial" w:eastAsia="Calibri" w:hAnsi="Arial" w:cs="Arial"/>
          <w:sz w:val="24"/>
          <w:szCs w:val="24"/>
        </w:rPr>
        <w:t>Об установлении и</w:t>
      </w:r>
      <w:r w:rsidRPr="00222D32">
        <w:rPr>
          <w:rFonts w:ascii="Arial" w:eastAsia="Calibri" w:hAnsi="Arial" w:cs="Arial"/>
          <w:sz w:val="24"/>
          <w:szCs w:val="24"/>
        </w:rPr>
        <w:t xml:space="preserve"> введении туристического налога</w:t>
      </w:r>
    </w:p>
    <w:p w:rsidR="00930EEF" w:rsidRPr="00930EEF" w:rsidRDefault="00930EEF" w:rsidP="00930EEF">
      <w:pPr>
        <w:spacing w:line="256" w:lineRule="auto"/>
        <w:rPr>
          <w:rFonts w:ascii="Arial" w:eastAsia="Calibri" w:hAnsi="Arial" w:cs="Arial"/>
          <w:sz w:val="24"/>
          <w:szCs w:val="24"/>
        </w:rPr>
      </w:pPr>
    </w:p>
    <w:p w:rsidR="00930EEF" w:rsidRPr="00930EEF" w:rsidRDefault="00930EEF" w:rsidP="00A56E04">
      <w:pPr>
        <w:spacing w:line="254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930EEF">
        <w:rPr>
          <w:rFonts w:ascii="Arial" w:eastAsia="Calibri" w:hAnsi="Arial" w:cs="Arial"/>
          <w:sz w:val="24"/>
          <w:szCs w:val="24"/>
        </w:rPr>
        <w:t>В соответствии ч</w:t>
      </w:r>
      <w:r w:rsidR="00A56E04" w:rsidRPr="00222D32">
        <w:rPr>
          <w:rFonts w:ascii="Arial" w:eastAsia="Calibri" w:hAnsi="Arial" w:cs="Arial"/>
          <w:sz w:val="24"/>
          <w:szCs w:val="24"/>
        </w:rPr>
        <w:t>.1 и 2 Налогового кодекса с РФ</w:t>
      </w:r>
      <w:r w:rsidRPr="00930EEF">
        <w:rPr>
          <w:rFonts w:ascii="Arial" w:eastAsia="Calibri" w:hAnsi="Arial" w:cs="Arial"/>
          <w:sz w:val="24"/>
          <w:szCs w:val="24"/>
        </w:rPr>
        <w:t xml:space="preserve">, </w:t>
      </w:r>
      <w:r w:rsidR="00A56E04" w:rsidRPr="00930EEF">
        <w:rPr>
          <w:rFonts w:ascii="Arial" w:eastAsia="Times New Roman" w:hAnsi="Arial" w:cs="Arial"/>
          <w:sz w:val="24"/>
          <w:szCs w:val="24"/>
          <w:lang w:eastAsia="ar-SA"/>
        </w:rPr>
        <w:t xml:space="preserve">Хурал представителей сельского поселения </w:t>
      </w:r>
      <w:proofErr w:type="spellStart"/>
      <w:r w:rsidR="00A56E04" w:rsidRPr="00930EEF">
        <w:rPr>
          <w:rFonts w:ascii="Arial" w:eastAsia="Times New Roman" w:hAnsi="Arial" w:cs="Arial"/>
          <w:sz w:val="24"/>
          <w:szCs w:val="24"/>
          <w:lang w:eastAsia="ar-SA"/>
        </w:rPr>
        <w:t>сумон</w:t>
      </w:r>
      <w:proofErr w:type="spellEnd"/>
      <w:r w:rsidR="00A56E04" w:rsidRPr="00930EEF">
        <w:rPr>
          <w:rFonts w:ascii="Arial" w:eastAsia="Times New Roman" w:hAnsi="Arial" w:cs="Arial"/>
          <w:sz w:val="24"/>
          <w:szCs w:val="24"/>
          <w:lang w:eastAsia="ar-SA"/>
        </w:rPr>
        <w:t xml:space="preserve"> Ырбан Тоджинского кожууна, </w:t>
      </w:r>
      <w:r w:rsidR="00A56E04" w:rsidRPr="00930EEF">
        <w:rPr>
          <w:rFonts w:ascii="Arial" w:eastAsia="Times New Roman" w:hAnsi="Arial" w:cs="Arial"/>
          <w:b/>
          <w:sz w:val="24"/>
          <w:szCs w:val="24"/>
          <w:lang w:eastAsia="ar-SA"/>
        </w:rPr>
        <w:t>РЕШИЛ:</w:t>
      </w:r>
      <w:r w:rsidRPr="00930EEF">
        <w:rPr>
          <w:rFonts w:ascii="Arial" w:eastAsia="Calibri" w:hAnsi="Arial" w:cs="Arial"/>
          <w:sz w:val="24"/>
          <w:szCs w:val="24"/>
        </w:rPr>
        <w:t xml:space="preserve">  </w:t>
      </w:r>
    </w:p>
    <w:p w:rsidR="00930EEF" w:rsidRPr="00930EEF" w:rsidRDefault="00930EEF" w:rsidP="00930EEF">
      <w:pPr>
        <w:spacing w:line="256" w:lineRule="auto"/>
        <w:jc w:val="both"/>
        <w:rPr>
          <w:rFonts w:ascii="Arial" w:eastAsia="Calibri" w:hAnsi="Arial" w:cs="Arial"/>
          <w:sz w:val="24"/>
          <w:szCs w:val="24"/>
        </w:rPr>
      </w:pPr>
      <w:r w:rsidRPr="00930EEF">
        <w:rPr>
          <w:rFonts w:ascii="Arial" w:eastAsia="Calibri" w:hAnsi="Arial" w:cs="Arial"/>
          <w:sz w:val="24"/>
          <w:szCs w:val="24"/>
        </w:rPr>
        <w:t>1.</w:t>
      </w:r>
      <w:r w:rsidRPr="00930EEF">
        <w:rPr>
          <w:rFonts w:ascii="Arial" w:eastAsia="Calibri" w:hAnsi="Arial" w:cs="Arial"/>
          <w:sz w:val="24"/>
          <w:szCs w:val="24"/>
        </w:rPr>
        <w:tab/>
        <w:t>Установить с 1 января 2027г. на территории сумона Ырбан туристический налог в соответствии с ФЗ -176 от 12.07.2024 г.</w:t>
      </w:r>
    </w:p>
    <w:p w:rsidR="00930EEF" w:rsidRPr="00930EEF" w:rsidRDefault="00930EEF" w:rsidP="00930EEF">
      <w:pPr>
        <w:spacing w:line="256" w:lineRule="auto"/>
        <w:jc w:val="both"/>
        <w:rPr>
          <w:rFonts w:ascii="Arial" w:eastAsia="Calibri" w:hAnsi="Arial" w:cs="Arial"/>
          <w:sz w:val="24"/>
          <w:szCs w:val="24"/>
        </w:rPr>
      </w:pPr>
      <w:r w:rsidRPr="00930EEF">
        <w:rPr>
          <w:rFonts w:ascii="Arial" w:eastAsia="Calibri" w:hAnsi="Arial" w:cs="Arial"/>
          <w:sz w:val="24"/>
          <w:szCs w:val="24"/>
        </w:rPr>
        <w:t>2.</w:t>
      </w:r>
      <w:r w:rsidRPr="00930EEF">
        <w:rPr>
          <w:rFonts w:ascii="Arial" w:eastAsia="Calibri" w:hAnsi="Arial" w:cs="Arial"/>
          <w:sz w:val="24"/>
          <w:szCs w:val="24"/>
        </w:rPr>
        <w:tab/>
        <w:t>Утвердить Положение о туристическом налоге согласно приложению;</w:t>
      </w:r>
    </w:p>
    <w:p w:rsidR="00930EEF" w:rsidRPr="00930EEF" w:rsidRDefault="00930EEF" w:rsidP="00930EEF">
      <w:pPr>
        <w:spacing w:line="256" w:lineRule="auto"/>
        <w:jc w:val="both"/>
        <w:rPr>
          <w:rFonts w:ascii="Arial" w:eastAsia="Calibri" w:hAnsi="Arial" w:cs="Arial"/>
          <w:sz w:val="24"/>
          <w:szCs w:val="24"/>
        </w:rPr>
      </w:pPr>
      <w:r w:rsidRPr="00930EEF">
        <w:rPr>
          <w:rFonts w:ascii="Arial" w:eastAsia="Calibri" w:hAnsi="Arial" w:cs="Arial"/>
          <w:sz w:val="24"/>
          <w:szCs w:val="24"/>
        </w:rPr>
        <w:t>3.</w:t>
      </w:r>
      <w:r w:rsidRPr="00930EEF">
        <w:rPr>
          <w:rFonts w:ascii="Arial" w:eastAsia="Calibri" w:hAnsi="Arial" w:cs="Arial"/>
          <w:sz w:val="24"/>
          <w:szCs w:val="24"/>
        </w:rPr>
        <w:tab/>
        <w:t>Настоящее решение вступает в силу с 1 января 2027 года, но не ранее чем по истечении одного месяца со дня его официального опубликования.</w:t>
      </w:r>
    </w:p>
    <w:p w:rsidR="00930EEF" w:rsidRPr="00930EEF" w:rsidRDefault="00930EEF" w:rsidP="00930E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30EEF" w:rsidRPr="00930EEF" w:rsidRDefault="00930EEF" w:rsidP="00930E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30EEF" w:rsidRPr="00930EEF" w:rsidRDefault="00930EEF" w:rsidP="00930E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30EEF">
        <w:rPr>
          <w:rFonts w:ascii="Arial" w:eastAsia="Times New Roman" w:hAnsi="Arial" w:cs="Arial"/>
          <w:sz w:val="24"/>
          <w:szCs w:val="24"/>
          <w:lang w:eastAsia="ru-RU"/>
        </w:rPr>
        <w:t>Глава-Председатель</w:t>
      </w:r>
    </w:p>
    <w:p w:rsidR="00222D32" w:rsidRDefault="00930EEF" w:rsidP="00930E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30EEF">
        <w:rPr>
          <w:rFonts w:ascii="Arial" w:eastAsia="Times New Roman" w:hAnsi="Arial" w:cs="Arial"/>
          <w:sz w:val="24"/>
          <w:szCs w:val="24"/>
          <w:lang w:eastAsia="ru-RU"/>
        </w:rPr>
        <w:t xml:space="preserve">Хурала представителей                                               Л. Г. </w:t>
      </w:r>
      <w:proofErr w:type="spellStart"/>
      <w:r w:rsidRPr="00930EEF">
        <w:rPr>
          <w:rFonts w:ascii="Arial" w:eastAsia="Times New Roman" w:hAnsi="Arial" w:cs="Arial"/>
          <w:sz w:val="24"/>
          <w:szCs w:val="24"/>
          <w:lang w:eastAsia="ru-RU"/>
        </w:rPr>
        <w:t>Лучицкая</w:t>
      </w:r>
      <w:proofErr w:type="spellEnd"/>
      <w:r w:rsidRPr="00930EEF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</w:p>
    <w:p w:rsidR="00222D32" w:rsidRDefault="00222D32" w:rsidP="00930E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2D32" w:rsidRDefault="00222D32" w:rsidP="00930E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2D32" w:rsidRDefault="00222D32" w:rsidP="00930E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2D32" w:rsidRDefault="00222D32" w:rsidP="00930E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2D32" w:rsidRDefault="00222D32" w:rsidP="00930E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2D32" w:rsidRDefault="00222D32" w:rsidP="00930E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2D32" w:rsidRDefault="00222D32" w:rsidP="00930E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2D32" w:rsidRDefault="00222D32" w:rsidP="00930E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2D32" w:rsidRDefault="00222D32" w:rsidP="00930E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2D32" w:rsidRDefault="00222D32" w:rsidP="00930E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2D32" w:rsidRDefault="00222D32" w:rsidP="00930E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2D32" w:rsidRDefault="00222D32" w:rsidP="00930E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2D32" w:rsidRDefault="00222D32" w:rsidP="00930E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2D32" w:rsidRDefault="00222D32" w:rsidP="00930E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2D32" w:rsidRDefault="00222D32" w:rsidP="00930E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2D32" w:rsidRDefault="00222D32" w:rsidP="00930EE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E36C8" w:rsidRDefault="00AE36C8" w:rsidP="00AE36C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2D32" w:rsidRPr="00222D32" w:rsidRDefault="00222D32" w:rsidP="00AE36C8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lastRenderedPageBreak/>
        <w:t xml:space="preserve">Приложение                                           </w:t>
      </w:r>
    </w:p>
    <w:p w:rsidR="00222D32" w:rsidRPr="00222D32" w:rsidRDefault="00222D32" w:rsidP="00222D32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 xml:space="preserve">к Решению Хурала представителей </w:t>
      </w:r>
    </w:p>
    <w:p w:rsidR="00222D32" w:rsidRPr="00222D32" w:rsidRDefault="00222D32" w:rsidP="00222D32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 xml:space="preserve">сельского </w:t>
      </w:r>
      <w:proofErr w:type="gramStart"/>
      <w:r w:rsidRPr="00222D32">
        <w:rPr>
          <w:rFonts w:ascii="Arial" w:eastAsia="Calibri" w:hAnsi="Arial" w:cs="Arial"/>
          <w:sz w:val="24"/>
          <w:szCs w:val="24"/>
        </w:rPr>
        <w:t>поселения  сумона</w:t>
      </w:r>
      <w:proofErr w:type="gramEnd"/>
      <w:r w:rsidRPr="00222D32">
        <w:rPr>
          <w:rFonts w:ascii="Arial" w:eastAsia="Calibri" w:hAnsi="Arial" w:cs="Arial"/>
          <w:sz w:val="24"/>
          <w:szCs w:val="24"/>
        </w:rPr>
        <w:t xml:space="preserve"> Ырбан</w:t>
      </w:r>
    </w:p>
    <w:p w:rsidR="00222D32" w:rsidRPr="00222D32" w:rsidRDefault="00222D32" w:rsidP="00222D32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 xml:space="preserve">                                                           </w:t>
      </w:r>
      <w:r w:rsidRPr="00AE36C8">
        <w:rPr>
          <w:rFonts w:ascii="Arial" w:eastAsia="Calibri" w:hAnsi="Arial" w:cs="Arial"/>
          <w:sz w:val="24"/>
          <w:szCs w:val="24"/>
        </w:rPr>
        <w:t xml:space="preserve">              от 21.10.</w:t>
      </w:r>
      <w:r w:rsidRPr="00222D32">
        <w:rPr>
          <w:rFonts w:ascii="Arial" w:eastAsia="Calibri" w:hAnsi="Arial" w:cs="Arial"/>
          <w:sz w:val="24"/>
          <w:szCs w:val="24"/>
        </w:rPr>
        <w:t>2026г. №_</w:t>
      </w:r>
      <w:r w:rsidRPr="00AE36C8">
        <w:rPr>
          <w:rFonts w:ascii="Arial" w:eastAsia="Calibri" w:hAnsi="Arial" w:cs="Arial"/>
          <w:sz w:val="24"/>
          <w:szCs w:val="24"/>
        </w:rPr>
        <w:t>11</w:t>
      </w:r>
      <w:r w:rsidRPr="00222D32">
        <w:rPr>
          <w:rFonts w:ascii="Arial" w:eastAsia="Calibri" w:hAnsi="Arial" w:cs="Arial"/>
          <w:sz w:val="24"/>
          <w:szCs w:val="24"/>
        </w:rPr>
        <w:t xml:space="preserve">_                </w:t>
      </w:r>
    </w:p>
    <w:p w:rsidR="00222D32" w:rsidRPr="00222D32" w:rsidRDefault="00222D32" w:rsidP="00222D3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222D32" w:rsidRPr="00222D32" w:rsidRDefault="00222D32" w:rsidP="00222D32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222D32">
        <w:rPr>
          <w:rFonts w:ascii="Arial" w:eastAsia="Calibri" w:hAnsi="Arial" w:cs="Arial"/>
          <w:b/>
          <w:sz w:val="24"/>
          <w:szCs w:val="24"/>
        </w:rPr>
        <w:t>ПОЛОЖЕНИЕ</w:t>
      </w:r>
    </w:p>
    <w:p w:rsidR="00222D32" w:rsidRPr="00222D32" w:rsidRDefault="00222D32" w:rsidP="00222D32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222D32">
        <w:rPr>
          <w:rFonts w:ascii="Arial" w:eastAsia="Calibri" w:hAnsi="Arial" w:cs="Arial"/>
          <w:b/>
          <w:sz w:val="24"/>
          <w:szCs w:val="24"/>
        </w:rPr>
        <w:t>О ТУРИСТИЧЕСКОМ НАЛОГЕ</w:t>
      </w:r>
    </w:p>
    <w:p w:rsidR="00222D32" w:rsidRPr="00222D32" w:rsidRDefault="00222D32" w:rsidP="00222D3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 xml:space="preserve">В соответствии с Федеральным Законом от 12.07.2024 г №176-ФЗ «О внесении изменений в части первую и вторую Налогового кодекса Российской Федерации, отдельные законодательные акты РФ и признании утратившими силу отдельных положений законодательных актов РФ (далее ФЗ от 13.07.2024 №177-ФЗ) 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1.</w:t>
      </w:r>
      <w:r w:rsidRPr="00222D32">
        <w:rPr>
          <w:rFonts w:ascii="Arial" w:eastAsia="Calibri" w:hAnsi="Arial" w:cs="Arial"/>
          <w:sz w:val="24"/>
          <w:szCs w:val="24"/>
        </w:rPr>
        <w:tab/>
        <w:t>Налоговая база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Облагаемая база по туристическому налогу — стоимость услуг по временному проживанию без НДС (п. 1 ст. 418.4 НК РФ в редакции закона от 12.07.2024 № 176-ФЗ).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При этом объект, в котором предоставляются указанные услуги, должен (ст. 418.3 НК РФ в редакции закона от 12.07.2024 № 176-ФЗ):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- находиться в собственности налогоплательщика или принадлежать ему на ином законном основании, например, по договору аренды;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-  быть включенным в реестр классифицированных средств размещения.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Туристический налог включают в расчетные документы отдельной строкой.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2.</w:t>
      </w:r>
      <w:r w:rsidRPr="00222D32">
        <w:rPr>
          <w:rFonts w:ascii="Arial" w:eastAsia="Calibri" w:hAnsi="Arial" w:cs="Arial"/>
          <w:sz w:val="24"/>
          <w:szCs w:val="24"/>
        </w:rPr>
        <w:tab/>
        <w:t>Налоговые ставки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1)</w:t>
      </w:r>
      <w:r w:rsidRPr="00222D32">
        <w:rPr>
          <w:rFonts w:ascii="Arial" w:eastAsia="Calibri" w:hAnsi="Arial" w:cs="Arial"/>
          <w:sz w:val="24"/>
          <w:szCs w:val="24"/>
        </w:rPr>
        <w:tab/>
        <w:t>Налоговая ставка устанавливается в следующем размере: в 2027 г. - 1%, 2028 г. - 2%, 2029 г. - 3%, 2030 г. - 4%, 2031 г. и далее - 5%. Ставки могут различаться в зависимости от сезона и (или) категории объекта размещения.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2)</w:t>
      </w:r>
      <w:r w:rsidRPr="00222D32">
        <w:rPr>
          <w:rFonts w:ascii="Arial" w:eastAsia="Calibri" w:hAnsi="Arial" w:cs="Arial"/>
          <w:sz w:val="24"/>
          <w:szCs w:val="24"/>
        </w:rPr>
        <w:tab/>
        <w:t>Не менее 120 рублей за сутки. (Минимальный налог)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-  Организациями и физическими лицами, владеющими средствами размещения и предоставляющими их для временного проживания физических лиц;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 xml:space="preserve">-  </w:t>
      </w:r>
      <w:proofErr w:type="gramStart"/>
      <w:r w:rsidRPr="00222D32">
        <w:rPr>
          <w:rFonts w:ascii="Arial" w:eastAsia="Calibri" w:hAnsi="Arial" w:cs="Arial"/>
          <w:sz w:val="24"/>
          <w:szCs w:val="24"/>
        </w:rPr>
        <w:t>В</w:t>
      </w:r>
      <w:proofErr w:type="gramEnd"/>
      <w:r w:rsidRPr="00222D32">
        <w:rPr>
          <w:rFonts w:ascii="Arial" w:eastAsia="Calibri" w:hAnsi="Arial" w:cs="Arial"/>
          <w:sz w:val="24"/>
          <w:szCs w:val="24"/>
        </w:rPr>
        <w:t xml:space="preserve"> силу пункта 1 статьи 418.7 НК РФ рассчитанную сумму налога необходимо сравнить с минимальной суммой туристического налога.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3.</w:t>
      </w:r>
      <w:r w:rsidRPr="00222D32">
        <w:rPr>
          <w:rFonts w:ascii="Arial" w:eastAsia="Calibri" w:hAnsi="Arial" w:cs="Arial"/>
          <w:sz w:val="24"/>
          <w:szCs w:val="24"/>
        </w:rPr>
        <w:tab/>
        <w:t>Расчет туристического налога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Расчет туристического налога производится по следующей формуле: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стоимость услуги по размещению (налоговая база) * Ставка налога (не менее 100 рублей за сутки).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Ставки налога могут различаться в зависимости от сезона или категории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объекта размещения (п. 2 ст. 418.5 НК РФ). При этом размер ставок не может быть больше максимальных ставок, которые установлены Налоговым кодексом РФ (п. 1ст. 418.5 НК РФ): в 2028г. - 2%, 2029 г. - 3%, 2030 г. - 4%, 2031 г. и далее - 5%.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Отмечается, что рассчитанную сумму налога необходимо сравнить с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минимальной суммой туристического налога. Если исчисленная сумма окажется меньше суммы минимального налога, то заплатить нужно будет минимальный налог (п. 1 ст. 418.7 НК РФ).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Формула расчета минимального налога: 120 рублей в сутки * количество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суток проживания в месте размещения.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4.</w:t>
      </w:r>
      <w:r w:rsidRPr="00222D32">
        <w:rPr>
          <w:rFonts w:ascii="Arial" w:eastAsia="Calibri" w:hAnsi="Arial" w:cs="Arial"/>
          <w:sz w:val="24"/>
          <w:szCs w:val="24"/>
        </w:rPr>
        <w:tab/>
        <w:t>Порядок и сроки уплаты налога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и авансовых платежей по налогу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4.1.  Срок уплаты налога для налогоплательщиков –квартал;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lastRenderedPageBreak/>
        <w:t>4.2. Декларацию сдавать до 25 числа следующего месяца по истечении квартала;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4.3. Платить туристический налог необходимо до 28 числа по истечении налогового периода.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5.</w:t>
      </w:r>
      <w:r w:rsidRPr="00222D32">
        <w:rPr>
          <w:rFonts w:ascii="Arial" w:eastAsia="Calibri" w:hAnsi="Arial" w:cs="Arial"/>
          <w:sz w:val="24"/>
          <w:szCs w:val="24"/>
        </w:rPr>
        <w:tab/>
        <w:t>Льгота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Льготные категории физических лиц, с которых при временном проживании не берут туристический налог (п. 2 ст. 418.4 НК РФ в редакции закона от 12.07.2024 № 176-ФЗ):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•</w:t>
      </w:r>
      <w:r w:rsidRPr="00222D32">
        <w:rPr>
          <w:rFonts w:ascii="Arial" w:eastAsia="Calibri" w:hAnsi="Arial" w:cs="Arial"/>
          <w:sz w:val="24"/>
          <w:szCs w:val="24"/>
        </w:rPr>
        <w:tab/>
        <w:t>Герои Советского Союза, Герои России, Герои Труда, полные кавалеры ордена Славы;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•</w:t>
      </w:r>
      <w:r w:rsidRPr="00222D32">
        <w:rPr>
          <w:rFonts w:ascii="Arial" w:eastAsia="Calibri" w:hAnsi="Arial" w:cs="Arial"/>
          <w:sz w:val="24"/>
          <w:szCs w:val="24"/>
        </w:rPr>
        <w:tab/>
        <w:t>участники и инвалиды Великой Отечественной войны;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•</w:t>
      </w:r>
      <w:r w:rsidRPr="00222D32">
        <w:rPr>
          <w:rFonts w:ascii="Arial" w:eastAsia="Calibri" w:hAnsi="Arial" w:cs="Arial"/>
          <w:sz w:val="24"/>
          <w:szCs w:val="24"/>
        </w:rPr>
        <w:tab/>
        <w:t>участники СВО;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•</w:t>
      </w:r>
      <w:r w:rsidRPr="00222D32">
        <w:rPr>
          <w:rFonts w:ascii="Arial" w:eastAsia="Calibri" w:hAnsi="Arial" w:cs="Arial"/>
          <w:sz w:val="24"/>
          <w:szCs w:val="24"/>
        </w:rPr>
        <w:tab/>
        <w:t>ветераны и инвалиды боевых действий;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•</w:t>
      </w:r>
      <w:r w:rsidRPr="00222D32">
        <w:rPr>
          <w:rFonts w:ascii="Arial" w:eastAsia="Calibri" w:hAnsi="Arial" w:cs="Arial"/>
          <w:sz w:val="24"/>
          <w:szCs w:val="24"/>
        </w:rPr>
        <w:tab/>
        <w:t>жители блокадного Ленинграда, осажденного Сталинграда и Севастополя;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•</w:t>
      </w:r>
      <w:r w:rsidRPr="00222D32">
        <w:rPr>
          <w:rFonts w:ascii="Arial" w:eastAsia="Calibri" w:hAnsi="Arial" w:cs="Arial"/>
          <w:sz w:val="24"/>
          <w:szCs w:val="24"/>
        </w:rPr>
        <w:tab/>
        <w:t>лица, работавшие в период Великой Отечественной войны в службах ПВО и на прифронтовых территориях;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•</w:t>
      </w:r>
      <w:r w:rsidRPr="00222D32">
        <w:rPr>
          <w:rFonts w:ascii="Arial" w:eastAsia="Calibri" w:hAnsi="Arial" w:cs="Arial"/>
          <w:sz w:val="24"/>
          <w:szCs w:val="24"/>
        </w:rPr>
        <w:tab/>
        <w:t>инвалиды 1 и 2 группы и дети-инвалиды.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•</w:t>
      </w:r>
      <w:r w:rsidRPr="00222D32">
        <w:rPr>
          <w:rFonts w:ascii="Arial" w:eastAsia="Calibri" w:hAnsi="Arial" w:cs="Arial"/>
          <w:sz w:val="24"/>
          <w:szCs w:val="24"/>
        </w:rPr>
        <w:tab/>
        <w:t>Многодетные семьи при предоставлении удостоверения «Многодетной семьи»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>•</w:t>
      </w:r>
      <w:r w:rsidRPr="00222D32">
        <w:rPr>
          <w:rFonts w:ascii="Arial" w:eastAsia="Calibri" w:hAnsi="Arial" w:cs="Arial"/>
          <w:sz w:val="24"/>
          <w:szCs w:val="24"/>
        </w:rPr>
        <w:tab/>
        <w:t>Граждане со статусом «Тувинцы-</w:t>
      </w:r>
      <w:proofErr w:type="spellStart"/>
      <w:r w:rsidRPr="00222D32">
        <w:rPr>
          <w:rFonts w:ascii="Arial" w:eastAsia="Calibri" w:hAnsi="Arial" w:cs="Arial"/>
          <w:sz w:val="24"/>
          <w:szCs w:val="24"/>
        </w:rPr>
        <w:t>тоджинцы</w:t>
      </w:r>
      <w:proofErr w:type="spellEnd"/>
      <w:r w:rsidRPr="00222D32">
        <w:rPr>
          <w:rFonts w:ascii="Arial" w:eastAsia="Calibri" w:hAnsi="Arial" w:cs="Arial"/>
          <w:sz w:val="24"/>
          <w:szCs w:val="24"/>
        </w:rPr>
        <w:t>» при предоставлении официальной справки</w:t>
      </w:r>
    </w:p>
    <w:p w:rsidR="00222D32" w:rsidRPr="00222D32" w:rsidRDefault="00222D32" w:rsidP="00AE36C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22D32">
        <w:rPr>
          <w:rFonts w:ascii="Arial" w:eastAsia="Calibri" w:hAnsi="Arial" w:cs="Arial"/>
          <w:sz w:val="24"/>
          <w:szCs w:val="24"/>
        </w:rPr>
        <w:t xml:space="preserve">                                                        </w:t>
      </w:r>
    </w:p>
    <w:p w:rsidR="00930EEF" w:rsidRPr="00930EEF" w:rsidRDefault="00930EEF" w:rsidP="00AE36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30EEF">
        <w:rPr>
          <w:rFonts w:ascii="Arial" w:eastAsia="Times New Roman" w:hAnsi="Arial" w:cs="Arial"/>
          <w:sz w:val="24"/>
          <w:szCs w:val="24"/>
          <w:lang w:eastAsia="ru-RU"/>
        </w:rPr>
        <w:t xml:space="preserve">             </w:t>
      </w:r>
    </w:p>
    <w:p w:rsidR="00930EEF" w:rsidRPr="00930EEF" w:rsidRDefault="00930EEF" w:rsidP="00AE36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30EEF" w:rsidRPr="00930EEF" w:rsidRDefault="00930EEF" w:rsidP="00AE36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2637" w:rsidRPr="00222D32" w:rsidRDefault="00AE36C8" w:rsidP="00AE36C8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EC2637" w:rsidRPr="00222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026"/>
    <w:rsid w:val="00222D32"/>
    <w:rsid w:val="002F361A"/>
    <w:rsid w:val="007A7923"/>
    <w:rsid w:val="008459DE"/>
    <w:rsid w:val="00930EEF"/>
    <w:rsid w:val="00A56E04"/>
    <w:rsid w:val="00A57026"/>
    <w:rsid w:val="00AE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E2838"/>
  <w15:chartTrackingRefBased/>
  <w15:docId w15:val="{CB21EFA1-16B5-4327-8C92-58A85B035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23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yrbanl23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hyperlink" Target="mailto:yrbanl23@mail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2026-10-20T08:27:00Z</dcterms:created>
  <dcterms:modified xsi:type="dcterms:W3CDTF">2026-10-20T08:33:00Z</dcterms:modified>
</cp:coreProperties>
</file>