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0" w:type="auto"/>
        <w:tblLayout w:type="fixed"/>
        <w:tblCellMar>
          <w:left w:w="70" w:type="dxa"/>
          <w:right w:w="70" w:type="dxa"/>
        </w:tblCellMar>
        <w:tblLook w:val="04A0" w:firstRow="1" w:lastRow="0" w:firstColumn="1" w:lastColumn="0" w:noHBand="0" w:noVBand="1"/>
      </w:tblPr>
      <w:tblGrid>
        <w:gridCol w:w="4039"/>
        <w:gridCol w:w="1623"/>
        <w:gridCol w:w="4265"/>
      </w:tblGrid>
      <w:tr w:rsidR="005940F4" w:rsidRPr="005940F4" w:rsidTr="00CA2F13">
        <w:tc>
          <w:tcPr>
            <w:tcW w:w="4039" w:type="dxa"/>
          </w:tcPr>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b/>
                <w:sz w:val="24"/>
                <w:szCs w:val="24"/>
              </w:rPr>
            </w:pPr>
          </w:p>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proofErr w:type="gramStart"/>
            <w:r w:rsidRPr="005940F4">
              <w:rPr>
                <w:rFonts w:ascii="Times New Roman" w:eastAsia="Times New Roman" w:hAnsi="Times New Roman" w:cs="Times New Roman"/>
                <w:sz w:val="24"/>
                <w:szCs w:val="24"/>
              </w:rPr>
              <w:t>ТЫВА  РЕСПУБЛИКАНЫН</w:t>
            </w:r>
            <w:proofErr w:type="gramEnd"/>
          </w:p>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proofErr w:type="gramStart"/>
            <w:r w:rsidRPr="005940F4">
              <w:rPr>
                <w:rFonts w:ascii="Times New Roman" w:eastAsia="Times New Roman" w:hAnsi="Times New Roman" w:cs="Times New Roman"/>
                <w:sz w:val="24"/>
                <w:szCs w:val="24"/>
              </w:rPr>
              <w:t>ТОЖУ  КОЖУУН</w:t>
            </w:r>
            <w:proofErr w:type="gramEnd"/>
          </w:p>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r w:rsidRPr="005940F4">
              <w:rPr>
                <w:rFonts w:ascii="Times New Roman" w:eastAsia="Times New Roman" w:hAnsi="Times New Roman" w:cs="Times New Roman"/>
                <w:sz w:val="24"/>
                <w:szCs w:val="24"/>
              </w:rPr>
              <w:t>ЫРБАН СУМУ</w:t>
            </w:r>
          </w:p>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r w:rsidRPr="005940F4">
              <w:rPr>
                <w:rFonts w:ascii="Times New Roman" w:eastAsia="Times New Roman" w:hAnsi="Times New Roman" w:cs="Times New Roman"/>
                <w:sz w:val="24"/>
                <w:szCs w:val="24"/>
              </w:rPr>
              <w:t>ЧАГЫРГАЗЫ</w:t>
            </w:r>
          </w:p>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p>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623" w:type="dxa"/>
          </w:tcPr>
          <w:p w:rsidR="005940F4" w:rsidRPr="005940F4" w:rsidRDefault="005940F4" w:rsidP="005940F4">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5940F4">
              <w:rPr>
                <w:rFonts w:ascii="Times New Roman" w:eastAsia="Times New Roman" w:hAnsi="Times New Roman" w:cs="Times New Roman"/>
                <w:sz w:val="24"/>
                <w:szCs w:val="24"/>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v:imagedata r:id="rId4" o:title=""/>
                </v:shape>
                <o:OLEObject Type="Embed" ProgID="PBrush" ShapeID="_x0000_i1025" DrawAspect="Content" ObjectID="_1768117619" r:id="rId5"/>
              </w:object>
            </w:r>
          </w:p>
        </w:tc>
        <w:tc>
          <w:tcPr>
            <w:tcW w:w="4265" w:type="dxa"/>
          </w:tcPr>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sz w:val="24"/>
                <w:szCs w:val="24"/>
              </w:rPr>
            </w:pPr>
          </w:p>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sz w:val="24"/>
                <w:szCs w:val="24"/>
              </w:rPr>
            </w:pPr>
            <w:r w:rsidRPr="005940F4">
              <w:rPr>
                <w:rFonts w:ascii="Times New Roman" w:eastAsia="Times New Roman" w:hAnsi="Times New Roman" w:cs="Times New Roman"/>
                <w:sz w:val="24"/>
                <w:szCs w:val="24"/>
              </w:rPr>
              <w:t>РЕСПУБЛИКА  ТЫВА</w:t>
            </w:r>
            <w:r w:rsidRPr="005940F4">
              <w:rPr>
                <w:rFonts w:ascii="Times New Roman" w:eastAsia="Times New Roman" w:hAnsi="Times New Roman" w:cs="Times New Roman"/>
                <w:sz w:val="24"/>
                <w:szCs w:val="24"/>
              </w:rPr>
              <w:br/>
              <w:t>ТОДЖИНСКИЙ КОЖУУН</w:t>
            </w:r>
            <w:r w:rsidRPr="005940F4">
              <w:rPr>
                <w:rFonts w:ascii="Times New Roman" w:eastAsia="Times New Roman" w:hAnsi="Times New Roman" w:cs="Times New Roman"/>
                <w:sz w:val="24"/>
                <w:szCs w:val="24"/>
              </w:rPr>
              <w:br/>
              <w:t xml:space="preserve">АДМИНИСТРАЦИЯ </w:t>
            </w:r>
          </w:p>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b/>
                <w:sz w:val="24"/>
                <w:szCs w:val="24"/>
              </w:rPr>
            </w:pPr>
            <w:r w:rsidRPr="005940F4">
              <w:rPr>
                <w:rFonts w:ascii="Times New Roman" w:eastAsia="Times New Roman" w:hAnsi="Times New Roman" w:cs="Times New Roman"/>
                <w:sz w:val="24"/>
                <w:szCs w:val="24"/>
              </w:rPr>
              <w:t>СУМОНА ЫРБАН</w:t>
            </w:r>
          </w:p>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b/>
                <w:sz w:val="24"/>
                <w:szCs w:val="24"/>
              </w:rPr>
            </w:pPr>
            <w:r w:rsidRPr="005940F4">
              <w:rPr>
                <w:rFonts w:ascii="Times New Roman" w:eastAsia="Times New Roman" w:hAnsi="Times New Roman" w:cs="Times New Roman"/>
                <w:sz w:val="24"/>
                <w:szCs w:val="24"/>
              </w:rPr>
              <w:t>668541, с. Ырбан</w:t>
            </w:r>
          </w:p>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b/>
                <w:sz w:val="24"/>
                <w:szCs w:val="24"/>
              </w:rPr>
            </w:pPr>
            <w:r w:rsidRPr="005940F4">
              <w:rPr>
                <w:rFonts w:ascii="Times New Roman" w:eastAsia="Times New Roman" w:hAnsi="Times New Roman" w:cs="Times New Roman"/>
                <w:sz w:val="24"/>
                <w:szCs w:val="24"/>
              </w:rPr>
              <w:t>Ул. Промышленная 10</w:t>
            </w:r>
          </w:p>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b/>
                <w:sz w:val="24"/>
                <w:szCs w:val="24"/>
              </w:rPr>
            </w:pPr>
            <w:r w:rsidRPr="005940F4">
              <w:rPr>
                <w:rFonts w:ascii="Times New Roman" w:eastAsia="Times New Roman" w:hAnsi="Times New Roman" w:cs="Times New Roman"/>
                <w:sz w:val="24"/>
                <w:szCs w:val="24"/>
              </w:rPr>
              <w:t>Тел. 8-394-50-2-17-03</w:t>
            </w:r>
          </w:p>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sz w:val="24"/>
                <w:szCs w:val="24"/>
              </w:rPr>
            </w:pPr>
            <w:r w:rsidRPr="005940F4">
              <w:rPr>
                <w:rFonts w:ascii="Times New Roman" w:eastAsia="Times New Roman" w:hAnsi="Times New Roman" w:cs="Times New Roman"/>
                <w:sz w:val="24"/>
                <w:szCs w:val="24"/>
              </w:rPr>
              <w:t xml:space="preserve">                                     </w:t>
            </w:r>
          </w:p>
        </w:tc>
      </w:tr>
      <w:tr w:rsidR="005940F4" w:rsidRPr="005940F4" w:rsidTr="00CA2F13">
        <w:tc>
          <w:tcPr>
            <w:tcW w:w="4039" w:type="dxa"/>
            <w:tcBorders>
              <w:top w:val="single" w:sz="18" w:space="0" w:color="auto"/>
              <w:left w:val="nil"/>
              <w:bottom w:val="nil"/>
              <w:right w:val="nil"/>
            </w:tcBorders>
          </w:tcPr>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b/>
                <w:sz w:val="24"/>
                <w:szCs w:val="24"/>
              </w:rPr>
            </w:pPr>
          </w:p>
        </w:tc>
        <w:tc>
          <w:tcPr>
            <w:tcW w:w="1623" w:type="dxa"/>
            <w:tcBorders>
              <w:top w:val="single" w:sz="18" w:space="0" w:color="auto"/>
              <w:left w:val="nil"/>
              <w:bottom w:val="nil"/>
              <w:right w:val="nil"/>
            </w:tcBorders>
          </w:tcPr>
          <w:p w:rsidR="005940F4" w:rsidRPr="005940F4" w:rsidRDefault="005940F4" w:rsidP="005940F4">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4265" w:type="dxa"/>
            <w:tcBorders>
              <w:top w:val="single" w:sz="18" w:space="0" w:color="auto"/>
              <w:left w:val="nil"/>
              <w:bottom w:val="nil"/>
              <w:right w:val="nil"/>
            </w:tcBorders>
          </w:tcPr>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sz w:val="24"/>
                <w:szCs w:val="24"/>
              </w:rPr>
            </w:pPr>
          </w:p>
        </w:tc>
      </w:tr>
      <w:tr w:rsidR="005940F4" w:rsidRPr="005940F4" w:rsidTr="00CA2F13">
        <w:tc>
          <w:tcPr>
            <w:tcW w:w="4039" w:type="dxa"/>
          </w:tcPr>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b/>
                <w:sz w:val="24"/>
                <w:szCs w:val="24"/>
              </w:rPr>
            </w:pPr>
          </w:p>
        </w:tc>
        <w:tc>
          <w:tcPr>
            <w:tcW w:w="1623" w:type="dxa"/>
          </w:tcPr>
          <w:p w:rsidR="005940F4" w:rsidRPr="005940F4" w:rsidRDefault="005940F4" w:rsidP="005940F4">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4265" w:type="dxa"/>
          </w:tcPr>
          <w:p w:rsidR="005940F4" w:rsidRPr="005940F4" w:rsidRDefault="005940F4" w:rsidP="005940F4">
            <w:pPr>
              <w:widowControl w:val="0"/>
              <w:autoSpaceDE w:val="0"/>
              <w:autoSpaceDN w:val="0"/>
              <w:adjustRightInd w:val="0"/>
              <w:spacing w:after="0" w:line="276" w:lineRule="auto"/>
              <w:jc w:val="right"/>
              <w:rPr>
                <w:rFonts w:ascii="Times New Roman" w:eastAsia="Times New Roman" w:hAnsi="Times New Roman" w:cs="Times New Roman"/>
                <w:sz w:val="24"/>
                <w:szCs w:val="24"/>
              </w:rPr>
            </w:pPr>
          </w:p>
        </w:tc>
      </w:tr>
      <w:tr w:rsidR="005940F4" w:rsidRPr="005940F4" w:rsidTr="00CA2F13">
        <w:tc>
          <w:tcPr>
            <w:tcW w:w="4039" w:type="dxa"/>
          </w:tcPr>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b/>
                <w:sz w:val="24"/>
                <w:szCs w:val="24"/>
              </w:rPr>
            </w:pPr>
            <w:r w:rsidRPr="005940F4">
              <w:rPr>
                <w:rFonts w:ascii="Times New Roman" w:eastAsia="Times New Roman" w:hAnsi="Times New Roman" w:cs="Times New Roman"/>
                <w:sz w:val="24"/>
                <w:szCs w:val="24"/>
              </w:rPr>
              <w:t>№ 53</w:t>
            </w:r>
          </w:p>
        </w:tc>
        <w:tc>
          <w:tcPr>
            <w:tcW w:w="1623" w:type="dxa"/>
          </w:tcPr>
          <w:p w:rsidR="005940F4" w:rsidRPr="005940F4" w:rsidRDefault="005940F4" w:rsidP="005940F4">
            <w:pPr>
              <w:widowControl w:val="0"/>
              <w:autoSpaceDE w:val="0"/>
              <w:autoSpaceDN w:val="0"/>
              <w:adjustRightInd w:val="0"/>
              <w:spacing w:after="0" w:line="276" w:lineRule="auto"/>
              <w:jc w:val="both"/>
              <w:rPr>
                <w:rFonts w:ascii="Times New Roman" w:eastAsia="Times New Roman" w:hAnsi="Times New Roman" w:cs="Times New Roman"/>
                <w:sz w:val="24"/>
                <w:szCs w:val="24"/>
              </w:rPr>
            </w:pPr>
          </w:p>
        </w:tc>
        <w:tc>
          <w:tcPr>
            <w:tcW w:w="4265" w:type="dxa"/>
          </w:tcPr>
          <w:p w:rsidR="005940F4" w:rsidRPr="005940F4" w:rsidRDefault="005940F4" w:rsidP="005940F4">
            <w:pPr>
              <w:widowControl w:val="0"/>
              <w:autoSpaceDE w:val="0"/>
              <w:autoSpaceDN w:val="0"/>
              <w:adjustRightInd w:val="0"/>
              <w:spacing w:after="0" w:line="276" w:lineRule="auto"/>
              <w:rPr>
                <w:rFonts w:ascii="Times New Roman" w:eastAsia="Times New Roman" w:hAnsi="Times New Roman" w:cs="Times New Roman"/>
                <w:sz w:val="24"/>
                <w:szCs w:val="24"/>
              </w:rPr>
            </w:pPr>
            <w:r w:rsidRPr="005940F4">
              <w:rPr>
                <w:rFonts w:ascii="Times New Roman" w:eastAsia="Times New Roman" w:hAnsi="Times New Roman" w:cs="Times New Roman"/>
                <w:sz w:val="24"/>
                <w:szCs w:val="24"/>
              </w:rPr>
              <w:t xml:space="preserve">                              «</w:t>
            </w:r>
            <w:r w:rsidRPr="005940F4">
              <w:rPr>
                <w:rFonts w:ascii="Times New Roman" w:eastAsia="Times New Roman" w:hAnsi="Times New Roman" w:cs="Times New Roman"/>
                <w:sz w:val="24"/>
                <w:szCs w:val="24"/>
                <w:u w:val="single"/>
              </w:rPr>
              <w:t xml:space="preserve"> 28</w:t>
            </w:r>
            <w:r w:rsidRPr="005940F4">
              <w:rPr>
                <w:rFonts w:ascii="Times New Roman" w:eastAsia="Times New Roman" w:hAnsi="Times New Roman" w:cs="Times New Roman"/>
                <w:sz w:val="24"/>
                <w:szCs w:val="24"/>
              </w:rPr>
              <w:t>»  декабря 2023 г.</w:t>
            </w:r>
          </w:p>
        </w:tc>
      </w:tr>
    </w:tbl>
    <w:p w:rsidR="005940F4" w:rsidRPr="005940F4" w:rsidRDefault="005940F4" w:rsidP="005940F4">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5940F4">
        <w:rPr>
          <w:rFonts w:ascii="Times New Roman" w:eastAsia="Times New Roman" w:hAnsi="Times New Roman" w:cs="Times New Roman"/>
          <w:b/>
          <w:spacing w:val="10"/>
          <w:sz w:val="28"/>
          <w:szCs w:val="28"/>
          <w:lang w:eastAsia="ru-RU"/>
        </w:rPr>
        <w:t>ПОСТАНОВЛЕНИЕ</w:t>
      </w:r>
    </w:p>
    <w:p w:rsidR="005940F4" w:rsidRPr="005940F4" w:rsidRDefault="005940F4" w:rsidP="005940F4">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r w:rsidRPr="005940F4">
        <w:rPr>
          <w:rFonts w:ascii="Times New Roman" w:eastAsia="Times New Roman" w:hAnsi="Times New Roman" w:cs="Times New Roman"/>
          <w:b/>
          <w:spacing w:val="10"/>
          <w:sz w:val="28"/>
          <w:szCs w:val="28"/>
          <w:lang w:eastAsia="ru-RU"/>
        </w:rPr>
        <w:t xml:space="preserve"> Администрации сельского поселения сумона Ырбан</w:t>
      </w:r>
    </w:p>
    <w:p w:rsidR="005940F4" w:rsidRPr="005940F4" w:rsidRDefault="005940F4" w:rsidP="005940F4">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p>
    <w:p w:rsidR="005940F4" w:rsidRPr="005940F4" w:rsidRDefault="005940F4" w:rsidP="005940F4">
      <w:pPr>
        <w:widowControl w:val="0"/>
        <w:autoSpaceDE w:val="0"/>
        <w:autoSpaceDN w:val="0"/>
        <w:spacing w:before="100" w:beforeAutospacing="1" w:after="100" w:afterAutospacing="1" w:line="240" w:lineRule="auto"/>
        <w:jc w:val="center"/>
        <w:rPr>
          <w:rFonts w:ascii="Times New Roman" w:eastAsia="SimSun" w:hAnsi="Times New Roman" w:cs="Times New Roman"/>
          <w:b/>
          <w:sz w:val="24"/>
          <w:szCs w:val="24"/>
          <w:lang w:eastAsia="ru-RU"/>
        </w:rPr>
      </w:pPr>
      <w:r w:rsidRPr="005940F4">
        <w:rPr>
          <w:rFonts w:ascii="Times New Roman" w:eastAsia="SimSun" w:hAnsi="Times New Roman" w:cs="Times New Roman"/>
          <w:b/>
          <w:sz w:val="24"/>
          <w:szCs w:val="24"/>
          <w:lang w:eastAsia="ru-RU"/>
        </w:rPr>
        <w:t>ОБ УТВЕРЖДЕНИИ ПОРЯДКА САНКЦИОНИРОВАНИЯ ОПЛАТЫ ДЕНЕЖНЫХ ОБЯЗАТЕЛЬСТВ ПОЛУЧАТЕЛЕЙ СРЕДСТВ БЮДЖЕТА СЕЛЬСКОГО ПОСЕЛЕНИЯ СУМОНА ЫРБАН ТОДЖИНСКОГО КОЖУУНА РЕСПУБЛИКИ ТЫВА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СУМОНА ЫРБАН ТОДЖИНСКОГО КОЖУУНА РЕСПУБЛИКИ ТЫВА</w:t>
      </w:r>
    </w:p>
    <w:p w:rsidR="005940F4" w:rsidRPr="005940F4" w:rsidRDefault="005940F4" w:rsidP="005940F4">
      <w:pPr>
        <w:autoSpaceDE w:val="0"/>
        <w:autoSpaceDN w:val="0"/>
        <w:adjustRightInd w:val="0"/>
        <w:spacing w:before="226" w:after="0" w:line="274" w:lineRule="exact"/>
        <w:ind w:firstLine="408"/>
        <w:jc w:val="center"/>
        <w:rPr>
          <w:rFonts w:ascii="Times New Roman" w:eastAsia="Times New Roman" w:hAnsi="Times New Roman" w:cs="Times New Roman"/>
          <w:b/>
          <w:spacing w:val="10"/>
          <w:sz w:val="28"/>
          <w:szCs w:val="28"/>
          <w:lang w:eastAsia="ru-RU"/>
        </w:rPr>
      </w:pPr>
    </w:p>
    <w:p w:rsidR="005940F4" w:rsidRPr="005940F4" w:rsidRDefault="005940F4" w:rsidP="005940F4">
      <w:pPr>
        <w:spacing w:after="0" w:line="240" w:lineRule="auto"/>
        <w:jc w:val="both"/>
        <w:rPr>
          <w:rFonts w:ascii="Times New Roman" w:eastAsia="Times New Roman" w:hAnsi="Times New Roman" w:cs="Times New Roman"/>
          <w:sz w:val="28"/>
          <w:szCs w:val="28"/>
          <w:lang w:eastAsia="ru-RU"/>
        </w:rPr>
      </w:pPr>
    </w:p>
    <w:p w:rsidR="005940F4" w:rsidRPr="005940F4" w:rsidRDefault="005940F4" w:rsidP="005940F4">
      <w:pPr>
        <w:spacing w:after="0" w:line="240" w:lineRule="auto"/>
        <w:jc w:val="both"/>
        <w:rPr>
          <w:rFonts w:ascii="Times New Roman" w:eastAsia="Times New Roman" w:hAnsi="Times New Roman" w:cs="Times New Roman"/>
          <w:sz w:val="28"/>
          <w:szCs w:val="28"/>
          <w:lang w:eastAsia="ru-RU"/>
        </w:rPr>
      </w:pPr>
      <w:r w:rsidRPr="005940F4">
        <w:rPr>
          <w:rFonts w:ascii="Times New Roman" w:eastAsia="Times New Roman" w:hAnsi="Times New Roman" w:cs="Times New Roman"/>
          <w:sz w:val="28"/>
          <w:szCs w:val="28"/>
          <w:lang w:eastAsia="ru-RU"/>
        </w:rPr>
        <w:t xml:space="preserve">Во исполнение статьи 219 Бюджетного кодекса Российской Федерации, </w:t>
      </w:r>
      <w:proofErr w:type="gramStart"/>
      <w:r w:rsidRPr="005940F4">
        <w:rPr>
          <w:rFonts w:ascii="Times New Roman" w:eastAsia="Times New Roman" w:hAnsi="Times New Roman" w:cs="Times New Roman"/>
          <w:sz w:val="28"/>
          <w:szCs w:val="28"/>
          <w:lang w:eastAsia="ru-RU"/>
        </w:rPr>
        <w:t>администрация  сельского</w:t>
      </w:r>
      <w:proofErr w:type="gramEnd"/>
      <w:r w:rsidRPr="005940F4">
        <w:rPr>
          <w:rFonts w:ascii="Times New Roman" w:eastAsia="Times New Roman" w:hAnsi="Times New Roman" w:cs="Times New Roman"/>
          <w:sz w:val="28"/>
          <w:szCs w:val="28"/>
          <w:lang w:eastAsia="ru-RU"/>
        </w:rPr>
        <w:t xml:space="preserve"> поселения сумона Ырбан</w:t>
      </w:r>
    </w:p>
    <w:p w:rsidR="005940F4" w:rsidRPr="005940F4" w:rsidRDefault="005940F4" w:rsidP="005940F4">
      <w:pPr>
        <w:spacing w:after="0" w:line="240" w:lineRule="auto"/>
        <w:jc w:val="center"/>
        <w:rPr>
          <w:rFonts w:ascii="Times New Roman" w:eastAsia="Times New Roman" w:hAnsi="Times New Roman" w:cs="Times New Roman"/>
          <w:b/>
          <w:sz w:val="28"/>
          <w:szCs w:val="28"/>
          <w:lang w:eastAsia="ru-RU"/>
        </w:rPr>
      </w:pPr>
    </w:p>
    <w:p w:rsidR="005940F4" w:rsidRPr="005940F4" w:rsidRDefault="005940F4" w:rsidP="005940F4">
      <w:pPr>
        <w:spacing w:after="0" w:line="240" w:lineRule="auto"/>
        <w:jc w:val="center"/>
        <w:rPr>
          <w:rFonts w:ascii="Times New Roman" w:eastAsia="Times New Roman" w:hAnsi="Times New Roman" w:cs="Times New Roman"/>
          <w:b/>
          <w:sz w:val="28"/>
          <w:szCs w:val="28"/>
          <w:lang w:eastAsia="ru-RU"/>
        </w:rPr>
      </w:pPr>
      <w:r w:rsidRPr="005940F4">
        <w:rPr>
          <w:rFonts w:ascii="Times New Roman" w:eastAsia="Times New Roman" w:hAnsi="Times New Roman" w:cs="Times New Roman"/>
          <w:b/>
          <w:sz w:val="28"/>
          <w:szCs w:val="28"/>
          <w:lang w:eastAsia="ru-RU"/>
        </w:rPr>
        <w:t>ПОСТАНОВЛЯЕТ:</w:t>
      </w:r>
    </w:p>
    <w:p w:rsidR="005940F4" w:rsidRPr="005940F4" w:rsidRDefault="005940F4" w:rsidP="005940F4">
      <w:pPr>
        <w:spacing w:after="0" w:line="240" w:lineRule="auto"/>
        <w:jc w:val="center"/>
        <w:rPr>
          <w:rFonts w:ascii="Times New Roman" w:eastAsia="Times New Roman" w:hAnsi="Times New Roman" w:cs="Times New Roman"/>
          <w:b/>
          <w:sz w:val="28"/>
          <w:szCs w:val="28"/>
          <w:lang w:eastAsia="ru-RU"/>
        </w:rPr>
      </w:pPr>
    </w:p>
    <w:p w:rsidR="005940F4" w:rsidRPr="005940F4" w:rsidRDefault="005940F4" w:rsidP="005940F4">
      <w:pPr>
        <w:widowControl w:val="0"/>
        <w:autoSpaceDE w:val="0"/>
        <w:autoSpaceDN w:val="0"/>
        <w:spacing w:after="0" w:line="240" w:lineRule="auto"/>
        <w:rPr>
          <w:rFonts w:ascii="Times New Roman" w:eastAsia="DengXian" w:hAnsi="Times New Roman" w:cs="Times New Roman"/>
          <w:sz w:val="28"/>
          <w:szCs w:val="28"/>
          <w:lang w:eastAsia="ko-KR"/>
        </w:rPr>
      </w:pPr>
      <w:r w:rsidRPr="005940F4">
        <w:rPr>
          <w:rFonts w:ascii="Times New Roman" w:eastAsia="DengXian" w:hAnsi="Times New Roman" w:cs="Times New Roman"/>
          <w:sz w:val="28"/>
          <w:szCs w:val="28"/>
          <w:lang w:eastAsia="ru-RU"/>
        </w:rPr>
        <w:t xml:space="preserve"> 1. Утвердить порядок санкционирования оплаты денежных обязательств получателей средств бюджета и оплаты денежных </w:t>
      </w:r>
      <w:proofErr w:type="gramStart"/>
      <w:r w:rsidRPr="005940F4">
        <w:rPr>
          <w:rFonts w:ascii="Times New Roman" w:eastAsia="DengXian" w:hAnsi="Times New Roman" w:cs="Times New Roman"/>
          <w:sz w:val="28"/>
          <w:szCs w:val="28"/>
          <w:lang w:eastAsia="ru-RU"/>
        </w:rPr>
        <w:t>обязательств ,</w:t>
      </w:r>
      <w:proofErr w:type="gramEnd"/>
      <w:r w:rsidRPr="005940F4">
        <w:rPr>
          <w:rFonts w:ascii="Times New Roman" w:eastAsia="DengXian" w:hAnsi="Times New Roman" w:cs="Times New Roman"/>
          <w:sz w:val="28"/>
          <w:szCs w:val="28"/>
          <w:lang w:eastAsia="ru-RU"/>
        </w:rPr>
        <w:t xml:space="preserve"> подлежащих исполнению за счет бюджетных ассигнований по источникам финансирования дефицита бюджета сельского поселения сумона Ырбан Тоджинского кожууна Республики Тыва.</w:t>
      </w:r>
    </w:p>
    <w:p w:rsidR="005940F4" w:rsidRPr="005940F4" w:rsidRDefault="005940F4" w:rsidP="005940F4">
      <w:pPr>
        <w:widowControl w:val="0"/>
        <w:spacing w:after="0" w:line="240" w:lineRule="auto"/>
        <w:ind w:firstLineChars="50" w:firstLine="140"/>
        <w:jc w:val="both"/>
        <w:rPr>
          <w:rFonts w:ascii="Times New Roman" w:eastAsia="Times New Roman" w:hAnsi="Times New Roman" w:cs="Times New Roman"/>
          <w:sz w:val="28"/>
          <w:szCs w:val="28"/>
          <w:lang w:eastAsia="ko-KR"/>
        </w:rPr>
      </w:pPr>
      <w:r w:rsidRPr="005940F4">
        <w:rPr>
          <w:rFonts w:ascii="Times New Roman" w:eastAsia="Times New Roman" w:hAnsi="Times New Roman" w:cs="Times New Roman"/>
          <w:sz w:val="28"/>
          <w:szCs w:val="28"/>
          <w:lang w:eastAsia="ko-KR"/>
        </w:rPr>
        <w:t>2.Настоящее постановление вступает в силу со дня его подписания и распространяется на правоотношения, возникающие с 1 января 2024 года.</w:t>
      </w:r>
    </w:p>
    <w:p w:rsidR="005940F4" w:rsidRPr="005940F4" w:rsidRDefault="005940F4" w:rsidP="005940F4">
      <w:pPr>
        <w:spacing w:after="0" w:line="240" w:lineRule="auto"/>
        <w:jc w:val="both"/>
        <w:rPr>
          <w:rFonts w:ascii="Times New Roman" w:eastAsia="Times New Roman" w:hAnsi="Times New Roman" w:cs="Times New Roman"/>
          <w:sz w:val="28"/>
          <w:szCs w:val="28"/>
          <w:lang w:eastAsia="ru-RU"/>
        </w:rPr>
      </w:pPr>
      <w:r w:rsidRPr="005940F4">
        <w:rPr>
          <w:rFonts w:ascii="Times New Roman" w:eastAsia="Times New Roman" w:hAnsi="Times New Roman" w:cs="Times New Roman"/>
          <w:sz w:val="28"/>
          <w:szCs w:val="28"/>
          <w:lang w:eastAsia="ko-KR"/>
        </w:rPr>
        <w:t xml:space="preserve">  </w:t>
      </w:r>
      <w:r w:rsidRPr="005940F4">
        <w:rPr>
          <w:rFonts w:ascii="Times New Roman" w:eastAsia="Times New Roman" w:hAnsi="Times New Roman" w:cs="Times New Roman"/>
          <w:sz w:val="28"/>
          <w:szCs w:val="28"/>
          <w:lang w:eastAsia="ru-RU"/>
        </w:rPr>
        <w:t>4.</w:t>
      </w:r>
      <w:r w:rsidRPr="005940F4">
        <w:rPr>
          <w:rFonts w:ascii="Times New Roman" w:eastAsia="Sylfaen" w:hAnsi="Times New Roman" w:cs="Times New Roman"/>
          <w:sz w:val="28"/>
          <w:szCs w:val="28"/>
          <w:lang w:eastAsia="ru-RU" w:bidi="ru-RU"/>
        </w:rPr>
        <w:t xml:space="preserve">Разместить настоящее постановлений на официальном сайте Администрации СПС </w:t>
      </w:r>
      <w:proofErr w:type="gramStart"/>
      <w:r w:rsidRPr="005940F4">
        <w:rPr>
          <w:rFonts w:ascii="Times New Roman" w:eastAsia="Sylfaen" w:hAnsi="Times New Roman" w:cs="Times New Roman"/>
          <w:sz w:val="28"/>
          <w:szCs w:val="28"/>
          <w:lang w:eastAsia="ru-RU" w:bidi="ru-RU"/>
        </w:rPr>
        <w:t>Ырбан  Тоджинского</w:t>
      </w:r>
      <w:proofErr w:type="gramEnd"/>
      <w:r w:rsidRPr="005940F4">
        <w:rPr>
          <w:rFonts w:ascii="Times New Roman" w:eastAsia="Sylfaen" w:hAnsi="Times New Roman" w:cs="Times New Roman"/>
          <w:sz w:val="28"/>
          <w:szCs w:val="28"/>
          <w:lang w:eastAsia="ru-RU" w:bidi="ru-RU"/>
        </w:rPr>
        <w:t xml:space="preserve"> кожууна в информационно- телекоммуникационной сети «Интернет». </w:t>
      </w:r>
    </w:p>
    <w:p w:rsidR="005940F4" w:rsidRPr="005940F4" w:rsidRDefault="005940F4" w:rsidP="005940F4">
      <w:pPr>
        <w:spacing w:after="0" w:line="240" w:lineRule="auto"/>
        <w:jc w:val="both"/>
        <w:rPr>
          <w:rFonts w:ascii="Times New Roman" w:eastAsia="Times New Roman" w:hAnsi="Times New Roman" w:cs="Times New Roman"/>
          <w:sz w:val="28"/>
          <w:szCs w:val="28"/>
          <w:lang w:eastAsia="ru-RU"/>
        </w:rPr>
      </w:pPr>
      <w:r w:rsidRPr="005940F4">
        <w:rPr>
          <w:rFonts w:ascii="Times New Roman" w:eastAsia="Times New Roman" w:hAnsi="Times New Roman" w:cs="Times New Roman"/>
          <w:sz w:val="28"/>
          <w:szCs w:val="28"/>
          <w:lang w:eastAsia="ru-RU"/>
        </w:rPr>
        <w:t xml:space="preserve"> </w:t>
      </w:r>
    </w:p>
    <w:p w:rsidR="005940F4" w:rsidRPr="005940F4" w:rsidRDefault="005940F4" w:rsidP="005940F4">
      <w:pPr>
        <w:spacing w:after="0" w:line="240" w:lineRule="auto"/>
        <w:rPr>
          <w:rFonts w:ascii="Times New Roman" w:eastAsia="Times New Roman" w:hAnsi="Times New Roman" w:cs="Times New Roman"/>
          <w:bCs/>
          <w:sz w:val="28"/>
          <w:szCs w:val="28"/>
          <w:lang w:eastAsia="ru-RU"/>
        </w:rPr>
      </w:pPr>
    </w:p>
    <w:p w:rsidR="005940F4" w:rsidRPr="005940F4" w:rsidRDefault="005940F4" w:rsidP="005940F4">
      <w:pPr>
        <w:spacing w:after="0" w:line="240" w:lineRule="auto"/>
        <w:rPr>
          <w:rFonts w:ascii="Times New Roman" w:eastAsia="Times New Roman" w:hAnsi="Times New Roman" w:cs="Times New Roman"/>
          <w:bCs/>
          <w:sz w:val="28"/>
          <w:szCs w:val="28"/>
          <w:lang w:eastAsia="ru-RU"/>
        </w:rPr>
      </w:pPr>
    </w:p>
    <w:p w:rsidR="005940F4" w:rsidRPr="005940F4" w:rsidRDefault="005940F4" w:rsidP="005940F4">
      <w:pPr>
        <w:spacing w:after="0" w:line="240" w:lineRule="auto"/>
        <w:rPr>
          <w:rFonts w:ascii="Times New Roman" w:eastAsia="Times New Roman" w:hAnsi="Times New Roman" w:cs="Times New Roman"/>
          <w:bCs/>
          <w:sz w:val="28"/>
          <w:szCs w:val="28"/>
          <w:lang w:eastAsia="ru-RU"/>
        </w:rPr>
      </w:pPr>
      <w:r w:rsidRPr="005940F4">
        <w:rPr>
          <w:rFonts w:ascii="Times New Roman" w:eastAsia="Times New Roman" w:hAnsi="Times New Roman" w:cs="Times New Roman"/>
          <w:bCs/>
          <w:sz w:val="28"/>
          <w:szCs w:val="28"/>
          <w:lang w:eastAsia="ru-RU"/>
        </w:rPr>
        <w:t xml:space="preserve">Председатель администрации                            И. Н. Радионов      </w:t>
      </w:r>
    </w:p>
    <w:p w:rsidR="005940F4" w:rsidRPr="005940F4" w:rsidRDefault="005940F4" w:rsidP="005940F4">
      <w:pPr>
        <w:spacing w:after="0" w:line="240" w:lineRule="auto"/>
        <w:rPr>
          <w:rFonts w:ascii="Times New Roman" w:eastAsia="Times New Roman" w:hAnsi="Times New Roman" w:cs="Times New Roman"/>
          <w:bCs/>
          <w:sz w:val="24"/>
          <w:szCs w:val="24"/>
          <w:lang w:eastAsia="ru-RU"/>
        </w:rPr>
      </w:pPr>
    </w:p>
    <w:p w:rsidR="005A7CE5" w:rsidRDefault="005A7CE5" w:rsidP="005A7CE5">
      <w:pPr>
        <w:pStyle w:val="ConsPlusNormal"/>
        <w:jc w:val="both"/>
        <w:rPr>
          <w:rFonts w:ascii="Times New Roman" w:hAnsi="Times New Roman" w:cs="Times New Roman"/>
          <w:sz w:val="28"/>
          <w:szCs w:val="28"/>
          <w:lang w:val="en-US"/>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Постановление </w:t>
      </w:r>
      <w:proofErr w:type="spellStart"/>
      <w:r>
        <w:rPr>
          <w:rFonts w:ascii="Times New Roman" w:hAnsi="Times New Roman" w:cs="Times New Roman"/>
          <w:sz w:val="28"/>
          <w:szCs w:val="28"/>
        </w:rPr>
        <w:t>адмитнистрации</w:t>
      </w:r>
      <w:proofErr w:type="spellEnd"/>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сумона Ырбан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Тоджинского кожууна республики Тыва</w:t>
      </w:r>
    </w:p>
    <w:p w:rsidR="005A7CE5" w:rsidRDefault="005A7CE5" w:rsidP="005A7CE5">
      <w:pPr>
        <w:pStyle w:val="ConsPlusNormal"/>
        <w:jc w:val="right"/>
        <w:rPr>
          <w:rFonts w:ascii="Times New Roman" w:hAnsi="Times New Roman" w:cs="Times New Roman"/>
          <w:sz w:val="28"/>
          <w:szCs w:val="28"/>
        </w:rPr>
      </w:pP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от «28» декабря 2023 № 53</w:t>
      </w: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Title"/>
        <w:jc w:val="center"/>
        <w:rPr>
          <w:rFonts w:ascii="Times New Roman" w:hAnsi="Times New Roman" w:cs="Times New Roman"/>
          <w:sz w:val="28"/>
          <w:szCs w:val="28"/>
        </w:rPr>
      </w:pPr>
      <w:bookmarkStart w:id="0" w:name="P38"/>
      <w:bookmarkEnd w:id="0"/>
      <w:r>
        <w:rPr>
          <w:rFonts w:ascii="Times New Roman" w:hAnsi="Times New Roman" w:cs="Times New Roman"/>
          <w:sz w:val="28"/>
          <w:szCs w:val="28"/>
        </w:rPr>
        <w:t>ПОРЯДОК</w:t>
      </w:r>
    </w:p>
    <w:p w:rsidR="005A7CE5" w:rsidRDefault="005A7CE5" w:rsidP="005A7CE5">
      <w:pPr>
        <w:pStyle w:val="ConsPlusTitle"/>
        <w:jc w:val="center"/>
        <w:rPr>
          <w:rFonts w:ascii="Times New Roman" w:hAnsi="Times New Roman" w:cs="Times New Roman"/>
          <w:sz w:val="28"/>
          <w:szCs w:val="28"/>
        </w:rPr>
      </w:pPr>
      <w:r>
        <w:rPr>
          <w:rFonts w:ascii="Times New Roman" w:hAnsi="Times New Roman" w:cs="Times New Roman"/>
          <w:sz w:val="28"/>
          <w:szCs w:val="28"/>
        </w:rPr>
        <w:t>САНКЦИОНИРОВАНИЯ ОПЛАТЫ ДЕНЕЖНЫХ ОБЯЗАТЕЛЬСТВ</w:t>
      </w:r>
    </w:p>
    <w:p w:rsidR="005A7CE5" w:rsidRDefault="005A7CE5" w:rsidP="005A7CE5">
      <w:pPr>
        <w:pStyle w:val="ConsPlusTitle"/>
        <w:jc w:val="center"/>
        <w:rPr>
          <w:rFonts w:ascii="Times New Roman" w:hAnsi="Times New Roman" w:cs="Times New Roman"/>
          <w:sz w:val="28"/>
          <w:szCs w:val="28"/>
        </w:rPr>
      </w:pPr>
      <w:r>
        <w:rPr>
          <w:rFonts w:ascii="Times New Roman" w:hAnsi="Times New Roman" w:cs="Times New Roman"/>
          <w:sz w:val="28"/>
          <w:szCs w:val="28"/>
        </w:rPr>
        <w:t>ПОЛУЧАТЕЛЕЙ СРЕДСТВ БЮДЖЕТА СЕЛЬСКОГО ПОСЕЛЕНИЯ СУМОНА ЫРБАН ТОДЖИНСКОГО КОЖУУНА РЕСПУБЛИКИ ТЫВА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СУМОНА ЫРБАН ТОДЖИНСКОГО КОЖУУНА РЕСПУБЛИКИ ТЫВА</w:t>
      </w:r>
    </w:p>
    <w:p w:rsidR="005A7CE5" w:rsidRDefault="005A7CE5" w:rsidP="005A7CE5">
      <w:pPr>
        <w:pStyle w:val="ConsPlusNormal"/>
        <w:spacing w:after="1"/>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Pr="00347104"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1. Настоящий Порядок устанавливает порядок санкционирования Управлением Федерального казначейства по Республике Тыва оплаты за счет средств бюджета сельского поселения сумона Ырбан Тоджинского кожууна Республики Тыва денежных обязательств получателей средств бюджета сельского поселения сумона Ырбан Тоджинского кожууна Республики Тыва и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сумона Ырбан Тоджинского кожууна Республики Тыва.</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2. Для оплаты денежных обязательств получатель средств бюджета сельского поселения сумона Ырбан Тоджинского кожууна Республики Тыва (далее - ПБС) (администратор источников финансирования дефицита бюджета сельского поселения сумона Ырбан Тоджинского кожууна Республики Тыва) представляет в Управление Федерального казначейства по Республике Тыва (далее - Управление) (администратора источников финансирования дефицита бюджета сельского поселения сумона Ырбан Тоджинского кожууна Республики Тыва),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5A7CE5" w:rsidRPr="00347104" w:rsidRDefault="005A7CE5" w:rsidP="005A7CE5">
      <w:pPr>
        <w:pStyle w:val="ConsPlusNormal"/>
        <w:spacing w:before="120"/>
        <w:ind w:firstLine="539"/>
        <w:jc w:val="both"/>
        <w:rPr>
          <w:rFonts w:ascii="Times New Roman" w:hAnsi="Times New Roman" w:cs="Times New Roman"/>
          <w:sz w:val="28"/>
          <w:szCs w:val="28"/>
        </w:rPr>
      </w:pPr>
      <w:bookmarkStart w:id="1" w:name="P53"/>
      <w:bookmarkEnd w:id="1"/>
      <w:r w:rsidRPr="00347104">
        <w:rPr>
          <w:rFonts w:ascii="Times New Roman" w:hAnsi="Times New Roman" w:cs="Times New Roman"/>
          <w:sz w:val="28"/>
          <w:szCs w:val="28"/>
        </w:rPr>
        <w:t xml:space="preserve">3. Управление проверяет Распоряжение на наличие в нем реквизитов и показателей, предусмотренных </w:t>
      </w:r>
      <w:hyperlink w:anchor="P56">
        <w:r w:rsidRPr="00347104">
          <w:rPr>
            <w:rFonts w:ascii="Times New Roman" w:hAnsi="Times New Roman" w:cs="Times New Roman"/>
            <w:color w:val="0000FF"/>
            <w:sz w:val="28"/>
            <w:szCs w:val="28"/>
          </w:rPr>
          <w:t>пунктом 4</w:t>
        </w:r>
      </w:hyperlink>
      <w:r w:rsidRPr="00347104">
        <w:rPr>
          <w:rFonts w:ascii="Times New Roman" w:hAnsi="Times New Roman" w:cs="Times New Roman"/>
          <w:sz w:val="28"/>
          <w:szCs w:val="28"/>
        </w:rPr>
        <w:t xml:space="preserve"> настоящего Порядка (с учетом положений </w:t>
      </w:r>
      <w:hyperlink w:anchor="P107">
        <w:r w:rsidRPr="00347104">
          <w:rPr>
            <w:rFonts w:ascii="Times New Roman" w:hAnsi="Times New Roman" w:cs="Times New Roman"/>
            <w:color w:val="0000FF"/>
            <w:sz w:val="28"/>
            <w:szCs w:val="28"/>
          </w:rPr>
          <w:t>пункта 5</w:t>
        </w:r>
      </w:hyperlink>
      <w:r w:rsidRPr="00347104">
        <w:rPr>
          <w:rFonts w:ascii="Times New Roman" w:hAnsi="Times New Roman" w:cs="Times New Roman"/>
          <w:sz w:val="28"/>
          <w:szCs w:val="28"/>
        </w:rPr>
        <w:t xml:space="preserve"> настоящего Порядка), на соответствие требованиям, установленным </w:t>
      </w:r>
      <w:hyperlink w:anchor="P113">
        <w:r w:rsidRPr="00347104">
          <w:rPr>
            <w:rFonts w:ascii="Times New Roman" w:hAnsi="Times New Roman" w:cs="Times New Roman"/>
            <w:color w:val="0000FF"/>
            <w:sz w:val="28"/>
            <w:szCs w:val="28"/>
          </w:rPr>
          <w:t>пунктами 6</w:t>
        </w:r>
      </w:hyperlink>
      <w:r w:rsidRPr="00347104">
        <w:rPr>
          <w:rFonts w:ascii="Times New Roman" w:hAnsi="Times New Roman" w:cs="Times New Roman"/>
          <w:sz w:val="28"/>
          <w:szCs w:val="28"/>
        </w:rPr>
        <w:t xml:space="preserve">, </w:t>
      </w:r>
      <w:hyperlink w:anchor="P159">
        <w:r w:rsidRPr="00347104">
          <w:rPr>
            <w:rFonts w:ascii="Times New Roman" w:hAnsi="Times New Roman" w:cs="Times New Roman"/>
            <w:color w:val="0000FF"/>
            <w:sz w:val="28"/>
            <w:szCs w:val="28"/>
          </w:rPr>
          <w:t>7</w:t>
        </w:r>
      </w:hyperlink>
      <w:r w:rsidRPr="00347104">
        <w:rPr>
          <w:rFonts w:ascii="Times New Roman" w:hAnsi="Times New Roman" w:cs="Times New Roman"/>
          <w:sz w:val="28"/>
          <w:szCs w:val="28"/>
        </w:rPr>
        <w:t xml:space="preserve">, </w:t>
      </w:r>
      <w:hyperlink w:anchor="P165">
        <w:r w:rsidRPr="00347104">
          <w:rPr>
            <w:rFonts w:ascii="Times New Roman" w:hAnsi="Times New Roman" w:cs="Times New Roman"/>
            <w:color w:val="0000FF"/>
            <w:sz w:val="28"/>
            <w:szCs w:val="28"/>
          </w:rPr>
          <w:t>10</w:t>
        </w:r>
      </w:hyperlink>
      <w:r w:rsidRPr="00347104">
        <w:rPr>
          <w:rFonts w:ascii="Times New Roman" w:hAnsi="Times New Roman" w:cs="Times New Roman"/>
          <w:sz w:val="28"/>
          <w:szCs w:val="28"/>
        </w:rPr>
        <w:t xml:space="preserve"> и </w:t>
      </w:r>
      <w:hyperlink w:anchor="P169">
        <w:r w:rsidRPr="00347104">
          <w:rPr>
            <w:rFonts w:ascii="Times New Roman" w:hAnsi="Times New Roman" w:cs="Times New Roman"/>
            <w:color w:val="0000FF"/>
            <w:sz w:val="28"/>
            <w:szCs w:val="28"/>
          </w:rPr>
          <w:t>11</w:t>
        </w:r>
      </w:hyperlink>
      <w:r w:rsidRPr="00347104">
        <w:rPr>
          <w:rFonts w:ascii="Times New Roman" w:hAnsi="Times New Roman" w:cs="Times New Roman"/>
          <w:sz w:val="28"/>
          <w:szCs w:val="28"/>
        </w:rPr>
        <w:t xml:space="preserve"> настоящего Порядка, а также наличие документов, </w:t>
      </w:r>
      <w:r w:rsidRPr="00347104">
        <w:rPr>
          <w:rFonts w:ascii="Times New Roman" w:hAnsi="Times New Roman" w:cs="Times New Roman"/>
          <w:sz w:val="28"/>
          <w:szCs w:val="28"/>
        </w:rPr>
        <w:lastRenderedPageBreak/>
        <w:t xml:space="preserve">предусмотренных </w:t>
      </w:r>
      <w:hyperlink w:anchor="P159">
        <w:r w:rsidRPr="00347104">
          <w:rPr>
            <w:rFonts w:ascii="Times New Roman" w:hAnsi="Times New Roman" w:cs="Times New Roman"/>
            <w:color w:val="0000FF"/>
            <w:sz w:val="28"/>
            <w:szCs w:val="28"/>
          </w:rPr>
          <w:t>пунктами 7</w:t>
        </w:r>
      </w:hyperlink>
      <w:r w:rsidRPr="00347104">
        <w:rPr>
          <w:rFonts w:ascii="Times New Roman" w:hAnsi="Times New Roman" w:cs="Times New Roman"/>
          <w:sz w:val="28"/>
          <w:szCs w:val="28"/>
        </w:rPr>
        <w:t xml:space="preserve"> - </w:t>
      </w:r>
      <w:hyperlink w:anchor="P163">
        <w:r w:rsidRPr="00347104">
          <w:rPr>
            <w:rFonts w:ascii="Times New Roman" w:hAnsi="Times New Roman" w:cs="Times New Roman"/>
            <w:color w:val="0000FF"/>
            <w:sz w:val="28"/>
            <w:szCs w:val="28"/>
          </w:rPr>
          <w:t>9</w:t>
        </w:r>
      </w:hyperlink>
      <w:r w:rsidRPr="00347104">
        <w:rPr>
          <w:rFonts w:ascii="Times New Roman" w:hAnsi="Times New Roman" w:cs="Times New Roman"/>
          <w:sz w:val="28"/>
          <w:szCs w:val="28"/>
        </w:rPr>
        <w:t xml:space="preserve"> настоящего Порядка:</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не позднее рабочего дня, следующего за днем представления ПБС (администратором источников финансирования дефицита бюджета сельского поселения сумона Ырбан Тоджинского кожууна Республики Тыва) Распоряжения в Управление;</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не позднее четвертого рабочего дня, следующего за днем представления ПБС Распоряжения в Управление, в случаях, установленных </w:t>
      </w:r>
      <w:hyperlink w:anchor="P156">
        <w:r w:rsidRPr="00347104">
          <w:rPr>
            <w:rFonts w:ascii="Times New Roman" w:hAnsi="Times New Roman" w:cs="Times New Roman"/>
            <w:color w:val="0000FF"/>
            <w:sz w:val="28"/>
            <w:szCs w:val="28"/>
          </w:rPr>
          <w:t>подпункта 16 пункта 6</w:t>
        </w:r>
      </w:hyperlink>
      <w:r w:rsidRPr="00347104">
        <w:rPr>
          <w:rFonts w:ascii="Times New Roman" w:hAnsi="Times New Roman" w:cs="Times New Roman"/>
          <w:sz w:val="28"/>
          <w:szCs w:val="28"/>
        </w:rPr>
        <w:t xml:space="preserve"> настоящего Порядка.</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 w:name="P56"/>
      <w:bookmarkEnd w:id="2"/>
      <w:r w:rsidRPr="00347104">
        <w:rPr>
          <w:rFonts w:ascii="Times New Roman" w:hAnsi="Times New Roman" w:cs="Times New Roman"/>
          <w:sz w:val="28"/>
          <w:szCs w:val="28"/>
        </w:rPr>
        <w:t>4. Распоряжение проверяется на наличие в нем следующих реквизитов и показателей:</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 подписей, соответствующих имеющимся образцам, представленным ПБС (администратором источников финансирования дефицита бюджета сельского поселения сумона Ырбан Тоджинского кожууна Республики Тыва)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7CE5" w:rsidRPr="00347104" w:rsidRDefault="005A7CE5" w:rsidP="005A7CE5">
      <w:pPr>
        <w:pStyle w:val="ConsPlusNormal"/>
        <w:ind w:firstLine="540"/>
        <w:jc w:val="both"/>
        <w:rPr>
          <w:rFonts w:ascii="Times New Roman" w:hAnsi="Times New Roman" w:cs="Times New Roman"/>
          <w:sz w:val="28"/>
          <w:szCs w:val="28"/>
        </w:rPr>
      </w:pPr>
      <w:bookmarkStart w:id="3" w:name="P66"/>
      <w:bookmarkEnd w:id="3"/>
      <w:r w:rsidRPr="00347104">
        <w:rPr>
          <w:rFonts w:ascii="Times New Roman" w:hAnsi="Times New Roman" w:cs="Times New Roman"/>
          <w:sz w:val="28"/>
          <w:szCs w:val="28"/>
        </w:rPr>
        <w:t>2) уникального кода получателя средств бюджета сельского поселения сумона Ырбан Тоджинского кожууна Республики Тыва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5A7CE5" w:rsidRPr="00347104"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3) кодов классификации расходов республиканского бюджета Республики Тыва (классификации источников финансирования дефицитов бюджета сельского поселения сумона Ырбан Тоджинского кожууна Республики Тыва), по которым необходимо произвести перечисление, уникального кода объекта капитального</w:t>
      </w:r>
      <w:r>
        <w:rPr>
          <w:rFonts w:ascii="Times New Roman" w:hAnsi="Times New Roman" w:cs="Times New Roman"/>
          <w:sz w:val="28"/>
          <w:szCs w:val="28"/>
        </w:rPr>
        <w:t xml:space="preserve"> строительства или </w:t>
      </w:r>
      <w:r w:rsidRPr="00347104">
        <w:rPr>
          <w:rFonts w:ascii="Times New Roman" w:hAnsi="Times New Roman" w:cs="Times New Roman"/>
          <w:sz w:val="28"/>
          <w:szCs w:val="28"/>
        </w:rPr>
        <w:t xml:space="preserve">объекта недвижимости, отраженного на лицевом счете получателя средств бюджета сельского поселения сумона Ырбан Тоджинского кожууна Республики Тыва,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Управления в соответствии с порядком составления и ведения сводной бюджетной росписи бюджета сельского поселения сумона Ырбан Тоджинского кожууна Республики Тыва (далее - Порядок </w:t>
      </w:r>
      <w:r w:rsidRPr="00347104">
        <w:rPr>
          <w:rFonts w:ascii="Times New Roman" w:hAnsi="Times New Roman" w:cs="Times New Roman"/>
          <w:sz w:val="28"/>
          <w:szCs w:val="28"/>
        </w:rPr>
        <w:lastRenderedPageBreak/>
        <w:t>составления и ведения сводной бюджетной росписи бюджета сельского поселения сумона Ырбан Тоджинского кожууна Республики Тыва),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rsidR="005A7CE5" w:rsidRPr="00347104"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4) суммы перечисления и кода валюты в соответствии с Общероссийским </w:t>
      </w:r>
      <w:hyperlink r:id="rId6">
        <w:r w:rsidRPr="00347104">
          <w:rPr>
            <w:rFonts w:ascii="Times New Roman" w:hAnsi="Times New Roman" w:cs="Times New Roman"/>
            <w:color w:val="0000FF"/>
            <w:sz w:val="28"/>
            <w:szCs w:val="28"/>
          </w:rPr>
          <w:t>классификатором</w:t>
        </w:r>
      </w:hyperlink>
      <w:r w:rsidRPr="00347104">
        <w:rPr>
          <w:rFonts w:ascii="Times New Roman" w:hAnsi="Times New Roman" w:cs="Times New Roman"/>
          <w:sz w:val="28"/>
          <w:szCs w:val="28"/>
        </w:rPr>
        <w:t xml:space="preserve"> валют, в которой он должен быть произведен;</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6) вида средств (средства бюджета сельского поселения сумона Ырбан Тоджинского кожууна Республики Тыва, средства для финансирования оперативно-розыскных мероприятий);</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4" w:name="P78"/>
      <w:bookmarkEnd w:id="4"/>
      <w:r w:rsidRPr="00347104">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бюджета сельского поселения сумона Ырбан Тоджинского кожууна Республики Тыва (при наличии);</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9) номера и серии чека;</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10) срока действия чека;</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11) фамилии, имени и отчества получателя средств по чеку;</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12) данных документов, удостоверяющих личность получателя средств по чеку;</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5" w:name="P83"/>
      <w:bookmarkEnd w:id="5"/>
      <w:r w:rsidRPr="00347104">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&lt;5&gt;;</w:t>
      </w:r>
    </w:p>
    <w:p w:rsidR="005A7CE5" w:rsidRPr="00347104" w:rsidRDefault="005A7CE5" w:rsidP="005A7CE5">
      <w:pPr>
        <w:pStyle w:val="ConsPlusNormal"/>
        <w:ind w:firstLine="540"/>
        <w:jc w:val="both"/>
        <w:rPr>
          <w:rFonts w:ascii="Times New Roman" w:hAnsi="Times New Roman" w:cs="Times New Roman"/>
          <w:sz w:val="28"/>
          <w:szCs w:val="28"/>
        </w:rPr>
      </w:pPr>
      <w:bookmarkStart w:id="6" w:name="P87"/>
      <w:bookmarkEnd w:id="6"/>
      <w:r w:rsidRPr="00347104">
        <w:rPr>
          <w:rFonts w:ascii="Times New Roman" w:hAnsi="Times New Roman" w:cs="Times New Roman"/>
          <w:sz w:val="28"/>
          <w:szCs w:val="28"/>
        </w:rPr>
        <w:t xml:space="preserve">14) реквизитов (номер, дата) документов (договора (государственного контракта) на поставку товаров, выполнение работ, оказание услуг (далее - договор (государственный контракт), соглашения о предоставлении из республиканского бюджета Республики Тыва местным бюджетам Республики Тыва межбюджетного трансферта в форме субсидии, субвенции, иного межбюджетного трансферта, договора (соглашения) о предоставлении субсидии бюджетному или автономному учреждению, договора (соглашения) о предоставлении субсидии из бюджета сельского поселения сумона Ырбан Тоджинского кожууна Республики Тыва юридическому лицу, индивидуальному предпринимателю или физическому лицу - производителю товаров, работ, услуг (далее - соглашение), договоров о </w:t>
      </w:r>
      <w:r w:rsidRPr="00347104">
        <w:rPr>
          <w:rFonts w:ascii="Times New Roman" w:hAnsi="Times New Roman" w:cs="Times New Roman"/>
          <w:sz w:val="28"/>
          <w:szCs w:val="28"/>
        </w:rPr>
        <w:lastRenderedPageBreak/>
        <w:t xml:space="preserve">предоставлении бюджетных инвестиций в соответствии со </w:t>
      </w:r>
      <w:hyperlink r:id="rId7">
        <w:r w:rsidRPr="00347104">
          <w:rPr>
            <w:rFonts w:ascii="Times New Roman" w:hAnsi="Times New Roman" w:cs="Times New Roman"/>
            <w:color w:val="0000FF"/>
            <w:sz w:val="28"/>
            <w:szCs w:val="28"/>
          </w:rPr>
          <w:t>статьей 80</w:t>
        </w:r>
      </w:hyperlink>
      <w:r w:rsidRPr="00347104">
        <w:rPr>
          <w:rFonts w:ascii="Times New Roman" w:hAnsi="Times New Roman" w:cs="Times New Roman"/>
          <w:sz w:val="28"/>
          <w:szCs w:val="28"/>
        </w:rPr>
        <w:t xml:space="preserve"> Бюджетного кодекса Российской Федерации (Собрание законодательства Российской Федерации, 1998, N 31, ст. 3823; 2021, N 49, ст. 8148) (далее - договор о предоставлении инвестиций) (при наличии), на основании которых возникают бюджетные обязательства ПБС, и документов, подтверждающих возникновение денежных обязательств ПБС, предоставляемых ПБС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ПБС, установленным Министерством финансов Российской Федерации (далее - порядок учета обязательств);</w:t>
      </w:r>
    </w:p>
    <w:p w:rsidR="005A7CE5" w:rsidRPr="00347104"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8">
        <w:r w:rsidRPr="00347104">
          <w:rPr>
            <w:rFonts w:ascii="Times New Roman" w:hAnsi="Times New Roman" w:cs="Times New Roman"/>
            <w:color w:val="0000FF"/>
            <w:sz w:val="28"/>
            <w:szCs w:val="28"/>
          </w:rPr>
          <w:t>графой 3</w:t>
        </w:r>
      </w:hyperlink>
      <w:r w:rsidRPr="00347104">
        <w:rPr>
          <w:rFonts w:ascii="Times New Roman" w:hAnsi="Times New Roman" w:cs="Times New Roman"/>
          <w:sz w:val="28"/>
          <w:szCs w:val="28"/>
        </w:rPr>
        <w:t xml:space="preserve"> Перечня документов, на основании которых возникают бюджетные обязательства ПБС, и документов, подтверждающих возникновение денежных обязательств ПБС, являющегося приложением N 3 к Порядку учета бюджетных и денежных обязательств ПБС Управлением,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7" w:name="P94"/>
      <w:bookmarkEnd w:id="7"/>
      <w:r w:rsidRPr="00347104">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17)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5A7CE5" w:rsidRPr="00347104" w:rsidRDefault="005A7CE5" w:rsidP="005A7CE5">
      <w:pPr>
        <w:pStyle w:val="ConsPlusNormal"/>
        <w:ind w:firstLine="540"/>
        <w:jc w:val="both"/>
        <w:rPr>
          <w:rFonts w:ascii="Times New Roman" w:hAnsi="Times New Roman" w:cs="Times New Roman"/>
          <w:sz w:val="28"/>
          <w:szCs w:val="28"/>
        </w:rPr>
      </w:pPr>
      <w:bookmarkStart w:id="8" w:name="P101"/>
      <w:bookmarkEnd w:id="8"/>
      <w:r w:rsidRPr="00347104">
        <w:rPr>
          <w:rFonts w:ascii="Times New Roman" w:hAnsi="Times New Roman" w:cs="Times New Roman"/>
          <w:sz w:val="28"/>
          <w:szCs w:val="2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5A7CE5" w:rsidRPr="00347104" w:rsidRDefault="005A7CE5" w:rsidP="005A7CE5">
      <w:pPr>
        <w:pStyle w:val="ConsPlusNormal"/>
        <w:ind w:firstLine="540"/>
        <w:jc w:val="both"/>
        <w:rPr>
          <w:rFonts w:ascii="Times New Roman" w:hAnsi="Times New Roman" w:cs="Times New Roman"/>
          <w:sz w:val="28"/>
          <w:szCs w:val="28"/>
        </w:rPr>
      </w:pPr>
      <w:bookmarkStart w:id="9" w:name="P107"/>
      <w:bookmarkEnd w:id="9"/>
      <w:r w:rsidRPr="00347104">
        <w:rPr>
          <w:rFonts w:ascii="Times New Roman" w:hAnsi="Times New Roman" w:cs="Times New Roman"/>
          <w:sz w:val="28"/>
          <w:szCs w:val="28"/>
        </w:rPr>
        <w:t xml:space="preserve">5. Требования </w:t>
      </w:r>
      <w:hyperlink w:anchor="P87">
        <w:r w:rsidRPr="00347104">
          <w:rPr>
            <w:rFonts w:ascii="Times New Roman" w:hAnsi="Times New Roman" w:cs="Times New Roman"/>
            <w:color w:val="0000FF"/>
            <w:sz w:val="28"/>
            <w:szCs w:val="28"/>
          </w:rPr>
          <w:t>подпункта 14 пункта 4</w:t>
        </w:r>
      </w:hyperlink>
      <w:r w:rsidRPr="00347104">
        <w:rPr>
          <w:rFonts w:ascii="Times New Roman" w:hAnsi="Times New Roman" w:cs="Times New Roman"/>
          <w:sz w:val="28"/>
          <w:szCs w:val="28"/>
        </w:rPr>
        <w:t xml:space="preserve"> настоящего Порядка не применяются в </w:t>
      </w:r>
      <w:r w:rsidRPr="00347104">
        <w:rPr>
          <w:rFonts w:ascii="Times New Roman" w:hAnsi="Times New Roman" w:cs="Times New Roman"/>
          <w:sz w:val="28"/>
          <w:szCs w:val="28"/>
        </w:rPr>
        <w:lastRenderedPageBreak/>
        <w:t>отношении Распоряжения при оплате товаров, выполнении работ, оказании услуг в случаях, когда заключение договора (государственного контракта) законодательством Российской Федерации не предусмотрено.</w:t>
      </w:r>
    </w:p>
    <w:p w:rsidR="005A7CE5" w:rsidRPr="00347104"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Требования подпункта 15 пункта 4 настоящего Порядка не применяются в отношении распоряжений при оплате услуг по пересылке пособий, компенсаций и иных социальных выплат гражданам по договору с Федеральным государственным унитарным предприятием "Почта России", а также услуги банка по договорам с кредитными организациями, если условиями таких договоров (государственных контрактов) не предусмотрено представление документов для оплаты денежных обязательств.</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В одном Распоряжении может содержаться несколько сумм перечислений по разным кодам классификации расходов бюджета сельского поселения сумона Ырбан Тоджинского кожууна Республики Тыва (классификации источников финансирования дефицитов бюджета сельского поселения сумона Ырбан Тоджинского кожууна Республики Тыва) в рамках одного денежного обязательства получателя средств бюджета сельского поселения сумона Ырбан Тоджинского кожууна Республики Тыва (администратора источников финансирования дефицита бюджета сельского поселения сумона Ырбан Тоджинского кожууна Республики Тыва).</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10" w:name="P113"/>
      <w:bookmarkEnd w:id="10"/>
      <w:r w:rsidRPr="00347104">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11" w:name="P114"/>
      <w:bookmarkEnd w:id="11"/>
      <w:r w:rsidRPr="00347104">
        <w:rPr>
          <w:rFonts w:ascii="Times New Roman" w:hAnsi="Times New Roman" w:cs="Times New Roman"/>
          <w:sz w:val="28"/>
          <w:szCs w:val="28"/>
        </w:rPr>
        <w:t>1) соответствие указанных в Распоряжении кодов классификации расходов республиканского бюджета Республики Тыва кодам бюджетной классификации Российской Федерации, действующим в текущем финансовом году на момент представления Распоряжения;</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12" w:name="P117"/>
      <w:bookmarkEnd w:id="12"/>
      <w:r w:rsidRPr="00347104">
        <w:rPr>
          <w:rFonts w:ascii="Times New Roman" w:hAnsi="Times New Roman" w:cs="Times New Roman"/>
          <w:sz w:val="28"/>
          <w:szCs w:val="28"/>
        </w:rPr>
        <w:t>3) соответствие указанных в Распоряжении кодов видов расходов классификации расходов бюджета сельского поселения сумона Ырбан Тоджинского кожууна Республики Тыва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5A7CE5" w:rsidRPr="00347104" w:rsidRDefault="005A7CE5" w:rsidP="005A7CE5">
      <w:pPr>
        <w:pStyle w:val="ConsPlusNormal"/>
        <w:ind w:firstLine="540"/>
        <w:jc w:val="both"/>
        <w:rPr>
          <w:rFonts w:ascii="Times New Roman" w:hAnsi="Times New Roman" w:cs="Times New Roman"/>
          <w:sz w:val="28"/>
          <w:szCs w:val="28"/>
        </w:rPr>
      </w:pPr>
      <w:bookmarkStart w:id="13" w:name="P121"/>
      <w:bookmarkEnd w:id="13"/>
      <w:r w:rsidRPr="00347104">
        <w:rPr>
          <w:rFonts w:ascii="Times New Roman" w:hAnsi="Times New Roman" w:cs="Times New Roman"/>
          <w:sz w:val="28"/>
          <w:szCs w:val="28"/>
        </w:rPr>
        <w:t xml:space="preserve">4)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5A7CE5" w:rsidRPr="00347104" w:rsidRDefault="005A7CE5" w:rsidP="005A7CE5">
      <w:pPr>
        <w:pStyle w:val="ConsPlusNormal"/>
        <w:ind w:firstLine="709"/>
        <w:jc w:val="both"/>
        <w:rPr>
          <w:rFonts w:ascii="Times New Roman" w:hAnsi="Times New Roman" w:cs="Times New Roman"/>
          <w:sz w:val="28"/>
          <w:szCs w:val="28"/>
        </w:rPr>
      </w:pPr>
      <w:bookmarkStart w:id="14" w:name="P122"/>
      <w:bookmarkStart w:id="15" w:name="P128"/>
      <w:bookmarkEnd w:id="14"/>
      <w:bookmarkEnd w:id="15"/>
      <w:r w:rsidRPr="00347104">
        <w:rPr>
          <w:rFonts w:ascii="Times New Roman" w:hAnsi="Times New Roman" w:cs="Times New Roman"/>
          <w:sz w:val="28"/>
          <w:szCs w:val="28"/>
        </w:rPr>
        <w:t xml:space="preserve">5) соответствие наименования, ИНН, КПП (при наличии), банковских </w:t>
      </w:r>
      <w:r w:rsidRPr="00347104">
        <w:rPr>
          <w:rFonts w:ascii="Times New Roman" w:hAnsi="Times New Roman" w:cs="Times New Roman"/>
          <w:sz w:val="28"/>
          <w:szCs w:val="28"/>
        </w:rPr>
        <w:lastRenderedPageBreak/>
        <w:t>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бюджета сельского поселения сумона Ырбан Тоджинского кожууна Республики Тыва на соответствующие казначейские счета;</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8) идентичность кода (кодов) классификации расходов бюджета сельского поселения сумона Ырбан Тоджинского кожууна Республики Тыва по денежному обязательству и платежу;</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 xml:space="preserve">10)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11) соответствие кода классификации расходов бюджета сельского поселения сумона Ырбан Тоджинского кожууна Республики Тыва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 xml:space="preserve">12)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5A7CE5" w:rsidRPr="00347104" w:rsidRDefault="005A7CE5" w:rsidP="005A7CE5">
      <w:pPr>
        <w:pStyle w:val="ConsPlusNormal"/>
        <w:ind w:firstLine="709"/>
        <w:jc w:val="both"/>
        <w:rPr>
          <w:rFonts w:ascii="Times New Roman" w:hAnsi="Times New Roman" w:cs="Times New Roman"/>
          <w:sz w:val="28"/>
          <w:szCs w:val="28"/>
        </w:rPr>
      </w:pPr>
      <w:bookmarkStart w:id="16" w:name="P137"/>
      <w:bookmarkEnd w:id="16"/>
      <w:r w:rsidRPr="00347104">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(государственному контракту), подлежащему включению в реестр контрактов или реестр контрактов, содержащий государственную тайну, указанных в Распоряжении;</w:t>
      </w:r>
    </w:p>
    <w:p w:rsidR="005A7CE5" w:rsidRPr="00347104" w:rsidRDefault="005A7CE5" w:rsidP="005A7CE5">
      <w:pPr>
        <w:pStyle w:val="ConsPlusNormal"/>
        <w:ind w:firstLine="709"/>
        <w:jc w:val="both"/>
        <w:rPr>
          <w:rFonts w:ascii="Times New Roman" w:hAnsi="Times New Roman" w:cs="Times New Roman"/>
          <w:sz w:val="28"/>
          <w:szCs w:val="28"/>
        </w:rPr>
      </w:pPr>
      <w:r w:rsidRPr="00347104">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(государственному контракту), содержащему сведения ограниченного доступа;</w:t>
      </w:r>
    </w:p>
    <w:p w:rsidR="005A7CE5" w:rsidRPr="00347104" w:rsidRDefault="005A7CE5" w:rsidP="005A7CE5">
      <w:pPr>
        <w:pStyle w:val="ConsPlusNormal"/>
        <w:ind w:firstLine="709"/>
        <w:jc w:val="both"/>
        <w:rPr>
          <w:rFonts w:ascii="Times New Roman" w:hAnsi="Times New Roman" w:cs="Times New Roman"/>
          <w:sz w:val="28"/>
          <w:szCs w:val="28"/>
        </w:rPr>
      </w:pPr>
      <w:bookmarkStart w:id="17" w:name="P144"/>
      <w:bookmarkEnd w:id="17"/>
      <w:r w:rsidRPr="00347104">
        <w:rPr>
          <w:rFonts w:ascii="Times New Roman" w:hAnsi="Times New Roman" w:cs="Times New Roman"/>
          <w:sz w:val="28"/>
          <w:szCs w:val="28"/>
        </w:rPr>
        <w:t xml:space="preserve">14)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Республики Тыва);</w:t>
      </w:r>
    </w:p>
    <w:p w:rsidR="005A7CE5" w:rsidRPr="00347104" w:rsidRDefault="005A7CE5" w:rsidP="005A7CE5">
      <w:pPr>
        <w:pStyle w:val="ConsPlusNormal"/>
        <w:ind w:firstLine="709"/>
        <w:jc w:val="both"/>
        <w:rPr>
          <w:rFonts w:ascii="Times New Roman" w:hAnsi="Times New Roman" w:cs="Times New Roman"/>
          <w:sz w:val="28"/>
          <w:szCs w:val="28"/>
        </w:rPr>
      </w:pPr>
      <w:bookmarkStart w:id="18" w:name="P145"/>
      <w:bookmarkEnd w:id="18"/>
      <w:r w:rsidRPr="00347104">
        <w:rPr>
          <w:rFonts w:ascii="Times New Roman" w:hAnsi="Times New Roman" w:cs="Times New Roman"/>
          <w:sz w:val="28"/>
          <w:szCs w:val="28"/>
        </w:rPr>
        <w:lastRenderedPageBreak/>
        <w:t xml:space="preserve">15) </w:t>
      </w:r>
      <w:proofErr w:type="spellStart"/>
      <w:r w:rsidRPr="00347104">
        <w:rPr>
          <w:rFonts w:ascii="Times New Roman" w:hAnsi="Times New Roman" w:cs="Times New Roman"/>
          <w:sz w:val="28"/>
          <w:szCs w:val="28"/>
        </w:rPr>
        <w:t>неопережение</w:t>
      </w:r>
      <w:proofErr w:type="spellEnd"/>
      <w:r w:rsidRPr="00347104">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5A7CE5" w:rsidRPr="00347104" w:rsidRDefault="005A7CE5" w:rsidP="005A7CE5">
      <w:pPr>
        <w:pStyle w:val="ConsPlusNormal"/>
        <w:ind w:firstLine="709"/>
        <w:jc w:val="both"/>
        <w:rPr>
          <w:rFonts w:ascii="Times New Roman" w:hAnsi="Times New Roman" w:cs="Times New Roman"/>
          <w:sz w:val="28"/>
          <w:szCs w:val="28"/>
        </w:rPr>
      </w:pPr>
      <w:bookmarkStart w:id="19" w:name="P146"/>
      <w:bookmarkEnd w:id="19"/>
      <w:r w:rsidRPr="00347104">
        <w:rPr>
          <w:rFonts w:ascii="Times New Roman" w:hAnsi="Times New Roman" w:cs="Times New Roman"/>
          <w:sz w:val="28"/>
          <w:szCs w:val="28"/>
        </w:rPr>
        <w:t>16) наличие размещенного в реестре государственных заданий на оказание 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порядке, установленном Министерством финансов Российской Федерации, в случае представления Распоряжения при перечислении субсидии на финансовое обеспечение выполнения государственного задания;</w:t>
      </w:r>
    </w:p>
    <w:p w:rsidR="005A7CE5" w:rsidRPr="00347104" w:rsidRDefault="005A7CE5" w:rsidP="005A7CE5">
      <w:pPr>
        <w:pStyle w:val="ConsPlusNormal"/>
        <w:ind w:firstLine="540"/>
        <w:jc w:val="both"/>
        <w:rPr>
          <w:rFonts w:ascii="Times New Roman" w:hAnsi="Times New Roman" w:cs="Times New Roman"/>
          <w:sz w:val="28"/>
          <w:szCs w:val="28"/>
        </w:rPr>
      </w:pPr>
      <w:bookmarkStart w:id="20" w:name="P150"/>
      <w:bookmarkEnd w:id="20"/>
      <w:r w:rsidRPr="00347104">
        <w:rPr>
          <w:rFonts w:ascii="Times New Roman" w:hAnsi="Times New Roman" w:cs="Times New Roman"/>
          <w:sz w:val="28"/>
          <w:szCs w:val="28"/>
        </w:rPr>
        <w:t>17)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18)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1" w:name="P154"/>
      <w:bookmarkEnd w:id="21"/>
      <w:r w:rsidRPr="00347104">
        <w:rPr>
          <w:rFonts w:ascii="Times New Roman" w:hAnsi="Times New Roman" w:cs="Times New Roman"/>
          <w:sz w:val="28"/>
          <w:szCs w:val="28"/>
        </w:rPr>
        <w:t xml:space="preserve">19)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2" w:name="P156"/>
      <w:bookmarkEnd w:id="22"/>
      <w:r w:rsidRPr="00347104">
        <w:rPr>
          <w:rFonts w:ascii="Times New Roman" w:hAnsi="Times New Roman" w:cs="Times New Roman"/>
          <w:sz w:val="28"/>
          <w:szCs w:val="2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а также Правительства Республики Тыва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3" w:name="P159"/>
      <w:bookmarkEnd w:id="23"/>
      <w:r w:rsidRPr="00347104">
        <w:rPr>
          <w:rFonts w:ascii="Times New Roman" w:hAnsi="Times New Roman" w:cs="Times New Roman"/>
          <w:sz w:val="28"/>
          <w:szCs w:val="28"/>
        </w:rPr>
        <w:t xml:space="preserve">7.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ПБС представляет в Управление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w:t>
      </w:r>
      <w:hyperlink r:id="rId9">
        <w:r w:rsidRPr="00347104">
          <w:rPr>
            <w:rFonts w:ascii="Times New Roman" w:hAnsi="Times New Roman" w:cs="Times New Roman"/>
            <w:color w:val="0000FF"/>
            <w:sz w:val="28"/>
            <w:szCs w:val="28"/>
          </w:rPr>
          <w:t>пунктах 11</w:t>
        </w:r>
      </w:hyperlink>
      <w:r w:rsidRPr="00347104">
        <w:rPr>
          <w:rFonts w:ascii="Times New Roman" w:hAnsi="Times New Roman" w:cs="Times New Roman"/>
          <w:sz w:val="28"/>
          <w:szCs w:val="28"/>
        </w:rPr>
        <w:t xml:space="preserve"> - </w:t>
      </w:r>
      <w:hyperlink r:id="rId10">
        <w:r w:rsidRPr="00347104">
          <w:rPr>
            <w:rFonts w:ascii="Times New Roman" w:hAnsi="Times New Roman" w:cs="Times New Roman"/>
            <w:color w:val="0000FF"/>
            <w:sz w:val="28"/>
            <w:szCs w:val="28"/>
          </w:rPr>
          <w:t>13</w:t>
        </w:r>
      </w:hyperlink>
      <w:r w:rsidRPr="00347104">
        <w:rPr>
          <w:rFonts w:ascii="Times New Roman" w:hAnsi="Times New Roman" w:cs="Times New Roman"/>
          <w:sz w:val="28"/>
          <w:szCs w:val="28"/>
        </w:rPr>
        <w:t xml:space="preserve">, </w:t>
      </w:r>
      <w:hyperlink r:id="rId11">
        <w:r w:rsidRPr="00347104">
          <w:rPr>
            <w:rFonts w:ascii="Times New Roman" w:hAnsi="Times New Roman" w:cs="Times New Roman"/>
            <w:color w:val="0000FF"/>
            <w:sz w:val="28"/>
            <w:szCs w:val="28"/>
          </w:rPr>
          <w:t>строке 1</w:t>
        </w:r>
      </w:hyperlink>
      <w:r w:rsidRPr="00347104">
        <w:rPr>
          <w:rFonts w:ascii="Times New Roman" w:hAnsi="Times New Roman" w:cs="Times New Roman"/>
          <w:sz w:val="28"/>
          <w:szCs w:val="28"/>
        </w:rPr>
        <w:t xml:space="preserve">, </w:t>
      </w:r>
      <w:hyperlink r:id="rId12">
        <w:r w:rsidRPr="00347104">
          <w:rPr>
            <w:rFonts w:ascii="Times New Roman" w:hAnsi="Times New Roman" w:cs="Times New Roman"/>
            <w:color w:val="0000FF"/>
            <w:sz w:val="28"/>
            <w:szCs w:val="28"/>
          </w:rPr>
          <w:t>строках 6</w:t>
        </w:r>
      </w:hyperlink>
      <w:r w:rsidRPr="00347104">
        <w:rPr>
          <w:rFonts w:ascii="Times New Roman" w:hAnsi="Times New Roman" w:cs="Times New Roman"/>
          <w:sz w:val="28"/>
          <w:szCs w:val="28"/>
        </w:rPr>
        <w:t xml:space="preserve">, </w:t>
      </w:r>
      <w:hyperlink r:id="rId13">
        <w:r w:rsidRPr="00347104">
          <w:rPr>
            <w:rFonts w:ascii="Times New Roman" w:hAnsi="Times New Roman" w:cs="Times New Roman"/>
            <w:color w:val="0000FF"/>
            <w:sz w:val="28"/>
            <w:szCs w:val="28"/>
          </w:rPr>
          <w:t>7</w:t>
        </w:r>
      </w:hyperlink>
      <w:r w:rsidRPr="00347104">
        <w:rPr>
          <w:rFonts w:ascii="Times New Roman" w:hAnsi="Times New Roman" w:cs="Times New Roman"/>
          <w:sz w:val="28"/>
          <w:szCs w:val="28"/>
        </w:rPr>
        <w:t xml:space="preserve"> и </w:t>
      </w:r>
      <w:hyperlink r:id="rId14">
        <w:r w:rsidRPr="00347104">
          <w:rPr>
            <w:rFonts w:ascii="Times New Roman" w:hAnsi="Times New Roman" w:cs="Times New Roman"/>
            <w:color w:val="0000FF"/>
            <w:sz w:val="28"/>
            <w:szCs w:val="28"/>
          </w:rPr>
          <w:t>10</w:t>
        </w:r>
      </w:hyperlink>
      <w:r w:rsidRPr="00347104">
        <w:rPr>
          <w:rFonts w:ascii="Times New Roman" w:hAnsi="Times New Roman" w:cs="Times New Roman"/>
          <w:sz w:val="28"/>
          <w:szCs w:val="28"/>
        </w:rPr>
        <w:t xml:space="preserve"> - </w:t>
      </w:r>
      <w:hyperlink r:id="rId15">
        <w:r w:rsidRPr="00347104">
          <w:rPr>
            <w:rFonts w:ascii="Times New Roman" w:hAnsi="Times New Roman" w:cs="Times New Roman"/>
            <w:color w:val="0000FF"/>
            <w:sz w:val="28"/>
            <w:szCs w:val="28"/>
          </w:rPr>
          <w:t>13 пункта 14 графы 3</w:t>
        </w:r>
      </w:hyperlink>
      <w:r w:rsidRPr="00347104">
        <w:rPr>
          <w:rFonts w:ascii="Times New Roman" w:hAnsi="Times New Roman" w:cs="Times New Roman"/>
          <w:sz w:val="28"/>
          <w:szCs w:val="28"/>
        </w:rPr>
        <w:t xml:space="preserve"> Перечня, а также договора на оказание услуг, выполнение работ, заключенного ПБС с физическим лицом, не являющимся индивидуальным предпринимателем, указанного в </w:t>
      </w:r>
      <w:hyperlink r:id="rId16">
        <w:r w:rsidRPr="00347104">
          <w:rPr>
            <w:rFonts w:ascii="Times New Roman" w:hAnsi="Times New Roman" w:cs="Times New Roman"/>
            <w:color w:val="0000FF"/>
            <w:sz w:val="28"/>
            <w:szCs w:val="28"/>
          </w:rPr>
          <w:t>строке 5 пункта 14</w:t>
        </w:r>
      </w:hyperlink>
      <w:r w:rsidRPr="00347104">
        <w:rPr>
          <w:rFonts w:ascii="Times New Roman" w:hAnsi="Times New Roman" w:cs="Times New Roman"/>
          <w:sz w:val="28"/>
          <w:szCs w:val="28"/>
        </w:rPr>
        <w:t xml:space="preserve"> Перечня, в случае, если сумма указанного договора не превышает 100 тысяч рублей).</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113">
        <w:r w:rsidRPr="00347104">
          <w:rPr>
            <w:rFonts w:ascii="Times New Roman" w:hAnsi="Times New Roman" w:cs="Times New Roman"/>
            <w:color w:val="0000FF"/>
            <w:sz w:val="28"/>
            <w:szCs w:val="28"/>
          </w:rPr>
          <w:t>пунктом 6</w:t>
        </w:r>
      </w:hyperlink>
      <w:r w:rsidRPr="00347104">
        <w:rPr>
          <w:rFonts w:ascii="Times New Roman" w:hAnsi="Times New Roman" w:cs="Times New Roman"/>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4" w:name="P163"/>
      <w:bookmarkEnd w:id="24"/>
      <w:r w:rsidRPr="00347104">
        <w:rPr>
          <w:rFonts w:ascii="Times New Roman" w:hAnsi="Times New Roman" w:cs="Times New Roman"/>
          <w:sz w:val="28"/>
          <w:szCs w:val="28"/>
        </w:rPr>
        <w:t xml:space="preserve">8. Для подтверждения денежного обязательства, возникшего по бюджетному </w:t>
      </w:r>
      <w:r w:rsidRPr="00347104">
        <w:rPr>
          <w:rFonts w:ascii="Times New Roman" w:hAnsi="Times New Roman" w:cs="Times New Roman"/>
          <w:sz w:val="28"/>
          <w:szCs w:val="28"/>
        </w:rPr>
        <w:lastRenderedPageBreak/>
        <w:t>обязательству, обусловленному договором (муниципальным контрактом), предусматривающим обязанность ПБС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республиканского бюджета Республики Тыва, ПБС представляет в Управление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республиканского бюджета Республики Тыва суммы неустойки (штрафа, пеней) по данному договору (государственному контракту).</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5" w:name="P165"/>
      <w:bookmarkEnd w:id="25"/>
      <w:r w:rsidRPr="00347104">
        <w:rPr>
          <w:rFonts w:ascii="Times New Roman" w:hAnsi="Times New Roman" w:cs="Times New Roman"/>
          <w:sz w:val="28"/>
          <w:szCs w:val="28"/>
        </w:rPr>
        <w:t>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 соответствие указанных в Распоряжении кодов классификации расходов бюджета сельского поселения сумона Ырбан Тоджинского кожууна Республики Тыва кодам бюджетной классификации Российской Федерации, действующим в текущем финансовом году на момент представления Распоряжения;</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2) соответствие указанных в Распоряжении кодов видов расходов классификации расходов бюджета сельского поселения сумона Ырбан Тоджинского кожууна Республики Тыва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3)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6" w:name="P169"/>
      <w:bookmarkEnd w:id="26"/>
      <w:r w:rsidRPr="00347104">
        <w:rPr>
          <w:rFonts w:ascii="Times New Roman" w:hAnsi="Times New Roman" w:cs="Times New Roman"/>
          <w:sz w:val="28"/>
          <w:szCs w:val="28"/>
        </w:rPr>
        <w:t>11. При санкционировании оплаты денежных обязательств по перечислениям по источникам финансирования дефицита бюджета сельского поселения сумона Ырбан Тоджинского кожууна Республики Тыва осуществляется проверка Распоряжения по следующим направлениям:</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бюджета сельского поселения сумона Ырбан Тоджинского кожууна Республики Тыва кодам бюджетной классификации Российской Федерации, действующим в текущем финансовом году на момент представления Распоряжения;</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lastRenderedPageBreak/>
        <w:t xml:space="preserve">3) </w:t>
      </w:r>
      <w:proofErr w:type="spellStart"/>
      <w:r w:rsidRPr="00347104">
        <w:rPr>
          <w:rFonts w:ascii="Times New Roman" w:hAnsi="Times New Roman" w:cs="Times New Roman"/>
          <w:sz w:val="28"/>
          <w:szCs w:val="28"/>
        </w:rPr>
        <w:t>непревышение</w:t>
      </w:r>
      <w:proofErr w:type="spellEnd"/>
      <w:r w:rsidRPr="00347104">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7" w:name="P173"/>
      <w:bookmarkEnd w:id="27"/>
      <w:r w:rsidRPr="00347104">
        <w:rPr>
          <w:rFonts w:ascii="Times New Roman" w:hAnsi="Times New Roman" w:cs="Times New Roman"/>
          <w:sz w:val="28"/>
          <w:szCs w:val="28"/>
        </w:rPr>
        <w:t>11.1.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bookmarkStart w:id="28" w:name="P174"/>
    <w:bookmarkEnd w:id="28"/>
    <w:p w:rsidR="005A7CE5" w:rsidRPr="00347104"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fldChar w:fldCharType="begin"/>
      </w:r>
      <w:r w:rsidRPr="00347104">
        <w:rPr>
          <w:rFonts w:ascii="Times New Roman" w:hAnsi="Times New Roman" w:cs="Times New Roman"/>
          <w:sz w:val="28"/>
          <w:szCs w:val="28"/>
        </w:rPr>
        <w:instrText xml:space="preserve"> HYPERLINK \l "P66" \h </w:instrText>
      </w:r>
      <w:r w:rsidRPr="00347104">
        <w:rPr>
          <w:rFonts w:ascii="Times New Roman" w:hAnsi="Times New Roman" w:cs="Times New Roman"/>
          <w:sz w:val="28"/>
          <w:szCs w:val="28"/>
        </w:rPr>
        <w:fldChar w:fldCharType="separate"/>
      </w:r>
      <w:r w:rsidRPr="00347104">
        <w:rPr>
          <w:rFonts w:ascii="Times New Roman" w:hAnsi="Times New Roman" w:cs="Times New Roman"/>
          <w:color w:val="0000FF"/>
          <w:sz w:val="28"/>
          <w:szCs w:val="28"/>
        </w:rPr>
        <w:t>подпунктами 2</w:t>
      </w:r>
      <w:r w:rsidRPr="00347104">
        <w:rPr>
          <w:rFonts w:ascii="Times New Roman" w:hAnsi="Times New Roman" w:cs="Times New Roman"/>
          <w:color w:val="0000FF"/>
          <w:sz w:val="28"/>
          <w:szCs w:val="28"/>
        </w:rPr>
        <w:fldChar w:fldCharType="end"/>
      </w:r>
      <w:r w:rsidRPr="00347104">
        <w:rPr>
          <w:rFonts w:ascii="Times New Roman" w:hAnsi="Times New Roman" w:cs="Times New Roman"/>
          <w:sz w:val="28"/>
          <w:szCs w:val="28"/>
        </w:rPr>
        <w:t xml:space="preserve"> - </w:t>
      </w:r>
      <w:hyperlink w:anchor="P78">
        <w:r w:rsidRPr="00347104">
          <w:rPr>
            <w:rFonts w:ascii="Times New Roman" w:hAnsi="Times New Roman" w:cs="Times New Roman"/>
            <w:color w:val="0000FF"/>
            <w:sz w:val="28"/>
            <w:szCs w:val="28"/>
          </w:rPr>
          <w:t>8</w:t>
        </w:r>
      </w:hyperlink>
      <w:r w:rsidRPr="00347104">
        <w:rPr>
          <w:rFonts w:ascii="Times New Roman" w:hAnsi="Times New Roman" w:cs="Times New Roman"/>
          <w:sz w:val="28"/>
          <w:szCs w:val="28"/>
        </w:rPr>
        <w:t xml:space="preserve">, </w:t>
      </w:r>
      <w:hyperlink w:anchor="P83">
        <w:r w:rsidRPr="00347104">
          <w:rPr>
            <w:rFonts w:ascii="Times New Roman" w:hAnsi="Times New Roman" w:cs="Times New Roman"/>
            <w:color w:val="0000FF"/>
            <w:sz w:val="28"/>
            <w:szCs w:val="28"/>
          </w:rPr>
          <w:t>13</w:t>
        </w:r>
      </w:hyperlink>
      <w:r w:rsidRPr="00347104">
        <w:rPr>
          <w:rFonts w:ascii="Times New Roman" w:hAnsi="Times New Roman" w:cs="Times New Roman"/>
          <w:sz w:val="28"/>
          <w:szCs w:val="28"/>
        </w:rPr>
        <w:t xml:space="preserve"> - </w:t>
      </w:r>
      <w:hyperlink w:anchor="P101">
        <w:r w:rsidRPr="00347104">
          <w:rPr>
            <w:rFonts w:ascii="Times New Roman" w:hAnsi="Times New Roman" w:cs="Times New Roman"/>
            <w:color w:val="0000FF"/>
            <w:sz w:val="28"/>
            <w:szCs w:val="28"/>
          </w:rPr>
          <w:t>18 пункта 4</w:t>
        </w:r>
      </w:hyperlink>
      <w:r w:rsidRPr="00347104">
        <w:rPr>
          <w:rFonts w:ascii="Times New Roman" w:hAnsi="Times New Roman" w:cs="Times New Roman"/>
          <w:sz w:val="28"/>
          <w:szCs w:val="28"/>
        </w:rPr>
        <w:t xml:space="preserve">, </w:t>
      </w:r>
      <w:hyperlink w:anchor="P114">
        <w:r w:rsidRPr="00347104">
          <w:rPr>
            <w:rFonts w:ascii="Times New Roman" w:hAnsi="Times New Roman" w:cs="Times New Roman"/>
            <w:color w:val="0000FF"/>
            <w:sz w:val="28"/>
            <w:szCs w:val="28"/>
          </w:rPr>
          <w:t>подпунктами 1</w:t>
        </w:r>
      </w:hyperlink>
      <w:r w:rsidRPr="00347104">
        <w:rPr>
          <w:rFonts w:ascii="Times New Roman" w:hAnsi="Times New Roman" w:cs="Times New Roman"/>
          <w:sz w:val="28"/>
          <w:szCs w:val="28"/>
        </w:rPr>
        <w:t xml:space="preserve"> - </w:t>
      </w:r>
      <w:hyperlink w:anchor="P117">
        <w:r w:rsidRPr="00347104">
          <w:rPr>
            <w:rFonts w:ascii="Times New Roman" w:hAnsi="Times New Roman" w:cs="Times New Roman"/>
            <w:color w:val="0000FF"/>
            <w:sz w:val="28"/>
            <w:szCs w:val="28"/>
          </w:rPr>
          <w:t>3</w:t>
        </w:r>
      </w:hyperlink>
      <w:r w:rsidRPr="00347104">
        <w:rPr>
          <w:rFonts w:ascii="Times New Roman" w:hAnsi="Times New Roman" w:cs="Times New Roman"/>
          <w:sz w:val="28"/>
          <w:szCs w:val="28"/>
        </w:rPr>
        <w:t xml:space="preserve">, </w:t>
      </w:r>
      <w:hyperlink w:anchor="P128">
        <w:r w:rsidRPr="00347104">
          <w:rPr>
            <w:rFonts w:ascii="Times New Roman" w:hAnsi="Times New Roman" w:cs="Times New Roman"/>
            <w:color w:val="0000FF"/>
            <w:sz w:val="28"/>
            <w:szCs w:val="28"/>
          </w:rPr>
          <w:t>5</w:t>
        </w:r>
      </w:hyperlink>
      <w:r w:rsidRPr="00347104">
        <w:rPr>
          <w:rFonts w:ascii="Times New Roman" w:hAnsi="Times New Roman" w:cs="Times New Roman"/>
          <w:sz w:val="28"/>
          <w:szCs w:val="28"/>
        </w:rPr>
        <w:t xml:space="preserve"> - </w:t>
      </w:r>
      <w:hyperlink w:anchor="P137">
        <w:r w:rsidRPr="00347104">
          <w:rPr>
            <w:rFonts w:ascii="Times New Roman" w:hAnsi="Times New Roman" w:cs="Times New Roman"/>
            <w:color w:val="0000FF"/>
            <w:sz w:val="28"/>
            <w:szCs w:val="28"/>
          </w:rPr>
          <w:t>13</w:t>
        </w:r>
      </w:hyperlink>
      <w:r w:rsidRPr="00347104">
        <w:rPr>
          <w:rFonts w:ascii="Times New Roman" w:hAnsi="Times New Roman" w:cs="Times New Roman"/>
          <w:sz w:val="28"/>
          <w:szCs w:val="28"/>
        </w:rPr>
        <w:t xml:space="preserve">, </w:t>
      </w:r>
      <w:hyperlink w:anchor="P150">
        <w:r w:rsidRPr="00347104">
          <w:rPr>
            <w:rFonts w:ascii="Times New Roman" w:hAnsi="Times New Roman" w:cs="Times New Roman"/>
            <w:color w:val="0000FF"/>
            <w:sz w:val="28"/>
            <w:szCs w:val="28"/>
          </w:rPr>
          <w:t>17</w:t>
        </w:r>
      </w:hyperlink>
      <w:r w:rsidRPr="00347104">
        <w:rPr>
          <w:rFonts w:ascii="Times New Roman" w:hAnsi="Times New Roman" w:cs="Times New Roman"/>
          <w:sz w:val="28"/>
          <w:szCs w:val="28"/>
        </w:rPr>
        <w:t xml:space="preserve"> - </w:t>
      </w:r>
      <w:hyperlink w:anchor="P154">
        <w:r w:rsidRPr="00347104">
          <w:rPr>
            <w:rFonts w:ascii="Times New Roman" w:hAnsi="Times New Roman" w:cs="Times New Roman"/>
            <w:color w:val="0000FF"/>
            <w:sz w:val="28"/>
            <w:szCs w:val="28"/>
          </w:rPr>
          <w:t>19 пункта 6</w:t>
        </w:r>
      </w:hyperlink>
      <w:r w:rsidRPr="00347104">
        <w:rPr>
          <w:rFonts w:ascii="Times New Roman" w:hAnsi="Times New Roman" w:cs="Times New Roman"/>
          <w:sz w:val="28"/>
          <w:szCs w:val="28"/>
        </w:rPr>
        <w:t xml:space="preserve"> настоящего Порядка - с использованием единой информационной системы в сфере закупок;</w:t>
      </w:r>
    </w:p>
    <w:p w:rsidR="005A7CE5" w:rsidRPr="00347104" w:rsidRDefault="005A7CE5" w:rsidP="005A7CE5">
      <w:pPr>
        <w:pStyle w:val="ConsPlusNormal"/>
        <w:spacing w:before="220"/>
        <w:ind w:firstLine="540"/>
        <w:jc w:val="both"/>
        <w:rPr>
          <w:rFonts w:ascii="Times New Roman" w:hAnsi="Times New Roman" w:cs="Times New Roman"/>
          <w:sz w:val="28"/>
          <w:szCs w:val="28"/>
        </w:rPr>
      </w:pPr>
      <w:hyperlink w:anchor="P121">
        <w:r w:rsidRPr="00347104">
          <w:rPr>
            <w:rFonts w:ascii="Times New Roman" w:hAnsi="Times New Roman" w:cs="Times New Roman"/>
            <w:color w:val="0000FF"/>
            <w:sz w:val="28"/>
            <w:szCs w:val="28"/>
          </w:rPr>
          <w:t>подпунктом 4 пункта 6</w:t>
        </w:r>
      </w:hyperlink>
      <w:r w:rsidRPr="00347104">
        <w:rPr>
          <w:rFonts w:ascii="Times New Roman" w:hAnsi="Times New Roman" w:cs="Times New Roman"/>
          <w:sz w:val="28"/>
          <w:szCs w:val="28"/>
        </w:rPr>
        <w:t xml:space="preserve"> настоящего Порядка -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 предусмотренных </w:t>
      </w:r>
      <w:hyperlink w:anchor="P174">
        <w:r w:rsidRPr="00347104">
          <w:rPr>
            <w:rFonts w:ascii="Times New Roman" w:hAnsi="Times New Roman" w:cs="Times New Roman"/>
            <w:color w:val="0000FF"/>
            <w:sz w:val="28"/>
            <w:szCs w:val="28"/>
          </w:rPr>
          <w:t>абзацем вторым</w:t>
        </w:r>
      </w:hyperlink>
      <w:r w:rsidRPr="00347104">
        <w:rPr>
          <w:rFonts w:ascii="Times New Roman" w:hAnsi="Times New Roman" w:cs="Times New Roman"/>
          <w:sz w:val="28"/>
          <w:szCs w:val="28"/>
        </w:rPr>
        <w:t xml:space="preserve"> настоящего пункта.</w:t>
      </w:r>
    </w:p>
    <w:p w:rsidR="005A7CE5" w:rsidRPr="00347104"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В случае возникновения денежного обязательства на основании документов-оснований, предусмотренных </w:t>
      </w:r>
      <w:hyperlink r:id="rId17">
        <w:r w:rsidRPr="00347104">
          <w:rPr>
            <w:rFonts w:ascii="Times New Roman" w:hAnsi="Times New Roman" w:cs="Times New Roman"/>
            <w:color w:val="0000FF"/>
            <w:sz w:val="28"/>
            <w:szCs w:val="28"/>
          </w:rPr>
          <w:t>пунктом 4 графы 2</w:t>
        </w:r>
      </w:hyperlink>
      <w:r w:rsidRPr="00347104">
        <w:rPr>
          <w:rFonts w:ascii="Times New Roman" w:hAnsi="Times New Roman" w:cs="Times New Roman"/>
          <w:sz w:val="28"/>
          <w:szCs w:val="28"/>
        </w:rPr>
        <w:t xml:space="preserve"> Перечня, проверка, предусмотренная </w:t>
      </w:r>
      <w:hyperlink w:anchor="P117">
        <w:r w:rsidRPr="00347104">
          <w:rPr>
            <w:rFonts w:ascii="Times New Roman" w:hAnsi="Times New Roman" w:cs="Times New Roman"/>
            <w:color w:val="0000FF"/>
            <w:sz w:val="28"/>
            <w:szCs w:val="28"/>
          </w:rPr>
          <w:t>подпунктом 3 пункта 6</w:t>
        </w:r>
      </w:hyperlink>
      <w:r w:rsidRPr="00347104">
        <w:rPr>
          <w:rFonts w:ascii="Times New Roman" w:hAnsi="Times New Roman" w:cs="Times New Roman"/>
          <w:sz w:val="28"/>
          <w:szCs w:val="28"/>
        </w:rPr>
        <w:t xml:space="preserve"> настоящего Порядка, осуществляется исходя из кода вида расходов классификации расходов бюджета сельского поселения сумона Ырбан Тоджинского кожууна Республики Тыва, указанного в денежном обязательстве.</w:t>
      </w:r>
    </w:p>
    <w:p w:rsidR="005A7CE5" w:rsidRPr="00347104" w:rsidRDefault="005A7CE5" w:rsidP="005A7CE5">
      <w:pPr>
        <w:pStyle w:val="ConsPlusNormal"/>
        <w:spacing w:before="220"/>
        <w:ind w:firstLine="540"/>
        <w:jc w:val="both"/>
        <w:rPr>
          <w:rFonts w:ascii="Times New Roman" w:hAnsi="Times New Roman" w:cs="Times New Roman"/>
          <w:sz w:val="28"/>
          <w:szCs w:val="28"/>
        </w:rPr>
      </w:pPr>
      <w:bookmarkStart w:id="29" w:name="P181"/>
      <w:bookmarkEnd w:id="29"/>
      <w:r w:rsidRPr="00347104">
        <w:rPr>
          <w:rFonts w:ascii="Times New Roman" w:hAnsi="Times New Roman" w:cs="Times New Roman"/>
          <w:sz w:val="28"/>
          <w:szCs w:val="28"/>
        </w:rPr>
        <w:t xml:space="preserve">12. В случае если информация, указанная в Распоряжении, или его форма не соответствуют требованиям, установленным </w:t>
      </w:r>
      <w:hyperlink w:anchor="P53">
        <w:r w:rsidRPr="00347104">
          <w:rPr>
            <w:rFonts w:ascii="Times New Roman" w:hAnsi="Times New Roman" w:cs="Times New Roman"/>
            <w:color w:val="0000FF"/>
            <w:sz w:val="28"/>
            <w:szCs w:val="28"/>
          </w:rPr>
          <w:t>пунктами 3</w:t>
        </w:r>
      </w:hyperlink>
      <w:r w:rsidRPr="00347104">
        <w:rPr>
          <w:rFonts w:ascii="Times New Roman" w:hAnsi="Times New Roman" w:cs="Times New Roman"/>
          <w:sz w:val="28"/>
          <w:szCs w:val="28"/>
        </w:rPr>
        <w:t xml:space="preserve">, </w:t>
      </w:r>
      <w:hyperlink w:anchor="P56">
        <w:r w:rsidRPr="00347104">
          <w:rPr>
            <w:rFonts w:ascii="Times New Roman" w:hAnsi="Times New Roman" w:cs="Times New Roman"/>
            <w:color w:val="0000FF"/>
            <w:sz w:val="28"/>
            <w:szCs w:val="28"/>
          </w:rPr>
          <w:t>4</w:t>
        </w:r>
      </w:hyperlink>
      <w:r w:rsidRPr="00347104">
        <w:rPr>
          <w:rFonts w:ascii="Times New Roman" w:hAnsi="Times New Roman" w:cs="Times New Roman"/>
          <w:sz w:val="28"/>
          <w:szCs w:val="28"/>
        </w:rPr>
        <w:t xml:space="preserve">, </w:t>
      </w:r>
      <w:hyperlink w:anchor="P114">
        <w:r w:rsidRPr="00347104">
          <w:rPr>
            <w:rFonts w:ascii="Times New Roman" w:hAnsi="Times New Roman" w:cs="Times New Roman"/>
            <w:color w:val="0000FF"/>
            <w:sz w:val="28"/>
            <w:szCs w:val="28"/>
          </w:rPr>
          <w:t>подпунктами 1</w:t>
        </w:r>
      </w:hyperlink>
      <w:r w:rsidRPr="00347104">
        <w:rPr>
          <w:rFonts w:ascii="Times New Roman" w:hAnsi="Times New Roman" w:cs="Times New Roman"/>
          <w:sz w:val="28"/>
          <w:szCs w:val="28"/>
        </w:rPr>
        <w:t xml:space="preserve"> - </w:t>
      </w:r>
      <w:hyperlink w:anchor="P137">
        <w:r w:rsidRPr="00347104">
          <w:rPr>
            <w:rFonts w:ascii="Times New Roman" w:hAnsi="Times New Roman" w:cs="Times New Roman"/>
            <w:color w:val="0000FF"/>
            <w:sz w:val="28"/>
            <w:szCs w:val="28"/>
          </w:rPr>
          <w:t>13</w:t>
        </w:r>
      </w:hyperlink>
      <w:r w:rsidRPr="00347104">
        <w:rPr>
          <w:rFonts w:ascii="Times New Roman" w:hAnsi="Times New Roman" w:cs="Times New Roman"/>
          <w:sz w:val="28"/>
          <w:szCs w:val="28"/>
        </w:rPr>
        <w:t xml:space="preserve">, </w:t>
      </w:r>
      <w:hyperlink w:anchor="P146">
        <w:r w:rsidRPr="00347104">
          <w:rPr>
            <w:rFonts w:ascii="Times New Roman" w:hAnsi="Times New Roman" w:cs="Times New Roman"/>
            <w:color w:val="0000FF"/>
            <w:sz w:val="28"/>
            <w:szCs w:val="28"/>
          </w:rPr>
          <w:t>16</w:t>
        </w:r>
      </w:hyperlink>
      <w:r w:rsidRPr="00347104">
        <w:rPr>
          <w:rFonts w:ascii="Times New Roman" w:hAnsi="Times New Roman" w:cs="Times New Roman"/>
          <w:sz w:val="28"/>
          <w:szCs w:val="28"/>
        </w:rPr>
        <w:t xml:space="preserve"> - </w:t>
      </w:r>
      <w:hyperlink w:anchor="P154">
        <w:r w:rsidRPr="00347104">
          <w:rPr>
            <w:rFonts w:ascii="Times New Roman" w:hAnsi="Times New Roman" w:cs="Times New Roman"/>
            <w:color w:val="0000FF"/>
            <w:sz w:val="28"/>
            <w:szCs w:val="28"/>
          </w:rPr>
          <w:t>19 пункта 6</w:t>
        </w:r>
      </w:hyperlink>
      <w:r w:rsidRPr="00347104">
        <w:rPr>
          <w:rFonts w:ascii="Times New Roman" w:hAnsi="Times New Roman" w:cs="Times New Roman"/>
          <w:sz w:val="28"/>
          <w:szCs w:val="28"/>
        </w:rPr>
        <w:t xml:space="preserve">, </w:t>
      </w:r>
      <w:hyperlink w:anchor="P159">
        <w:r w:rsidRPr="00347104">
          <w:rPr>
            <w:rFonts w:ascii="Times New Roman" w:hAnsi="Times New Roman" w:cs="Times New Roman"/>
            <w:color w:val="0000FF"/>
            <w:sz w:val="28"/>
            <w:szCs w:val="28"/>
          </w:rPr>
          <w:t>пунктами 7</w:t>
        </w:r>
      </w:hyperlink>
      <w:r w:rsidRPr="00347104">
        <w:rPr>
          <w:rFonts w:ascii="Times New Roman" w:hAnsi="Times New Roman" w:cs="Times New Roman"/>
          <w:sz w:val="28"/>
          <w:szCs w:val="28"/>
        </w:rPr>
        <w:t xml:space="preserve">, </w:t>
      </w:r>
      <w:hyperlink w:anchor="P165">
        <w:r w:rsidRPr="00347104">
          <w:rPr>
            <w:rFonts w:ascii="Times New Roman" w:hAnsi="Times New Roman" w:cs="Times New Roman"/>
            <w:color w:val="0000FF"/>
            <w:sz w:val="28"/>
            <w:szCs w:val="28"/>
          </w:rPr>
          <w:t>10</w:t>
        </w:r>
      </w:hyperlink>
      <w:r w:rsidRPr="00347104">
        <w:rPr>
          <w:rFonts w:ascii="Times New Roman" w:hAnsi="Times New Roman" w:cs="Times New Roman"/>
          <w:sz w:val="28"/>
          <w:szCs w:val="28"/>
        </w:rPr>
        <w:t xml:space="preserve"> и </w:t>
      </w:r>
      <w:hyperlink w:anchor="P169">
        <w:r w:rsidRPr="00347104">
          <w:rPr>
            <w:rFonts w:ascii="Times New Roman" w:hAnsi="Times New Roman" w:cs="Times New Roman"/>
            <w:color w:val="0000FF"/>
            <w:sz w:val="28"/>
            <w:szCs w:val="28"/>
          </w:rPr>
          <w:t>11</w:t>
        </w:r>
      </w:hyperlink>
      <w:r w:rsidRPr="00347104">
        <w:rPr>
          <w:rFonts w:ascii="Times New Roman" w:hAnsi="Times New Roman" w:cs="Times New Roman"/>
          <w:sz w:val="28"/>
          <w:szCs w:val="28"/>
        </w:rPr>
        <w:t xml:space="preserve"> настоящего Порядка, или в случае установления нарушения ПБС условий, установленных </w:t>
      </w:r>
      <w:hyperlink w:anchor="P163">
        <w:r w:rsidRPr="00347104">
          <w:rPr>
            <w:rFonts w:ascii="Times New Roman" w:hAnsi="Times New Roman" w:cs="Times New Roman"/>
            <w:color w:val="0000FF"/>
            <w:sz w:val="28"/>
            <w:szCs w:val="28"/>
          </w:rPr>
          <w:t>пунктом 9</w:t>
        </w:r>
      </w:hyperlink>
      <w:r w:rsidRPr="00347104">
        <w:rPr>
          <w:rFonts w:ascii="Times New Roman" w:hAnsi="Times New Roman" w:cs="Times New Roman"/>
          <w:sz w:val="28"/>
          <w:szCs w:val="28"/>
        </w:rPr>
        <w:t xml:space="preserve"> настоящего Порядка, Управление не позднее сроков, установленных </w:t>
      </w:r>
      <w:hyperlink w:anchor="P53">
        <w:r w:rsidRPr="00347104">
          <w:rPr>
            <w:rFonts w:ascii="Times New Roman" w:hAnsi="Times New Roman" w:cs="Times New Roman"/>
            <w:color w:val="0000FF"/>
            <w:sz w:val="28"/>
            <w:szCs w:val="28"/>
          </w:rPr>
          <w:t>пунктом 3</w:t>
        </w:r>
      </w:hyperlink>
      <w:r w:rsidRPr="00347104">
        <w:rPr>
          <w:rFonts w:ascii="Times New Roman" w:hAnsi="Times New Roman" w:cs="Times New Roman"/>
          <w:sz w:val="28"/>
          <w:szCs w:val="28"/>
        </w:rPr>
        <w:t xml:space="preserve"> настоящего Порядка, направляет ПБС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5A7CE5" w:rsidRDefault="005A7CE5" w:rsidP="005A7CE5">
      <w:pPr>
        <w:pStyle w:val="ConsPlusNormal"/>
        <w:ind w:firstLine="540"/>
        <w:jc w:val="both"/>
        <w:rPr>
          <w:rFonts w:ascii="Times New Roman" w:hAnsi="Times New Roman" w:cs="Times New Roman"/>
          <w:sz w:val="28"/>
          <w:szCs w:val="28"/>
        </w:rPr>
      </w:pPr>
      <w:r w:rsidRPr="00347104">
        <w:rPr>
          <w:rFonts w:ascii="Times New Roman" w:hAnsi="Times New Roman" w:cs="Times New Roman"/>
          <w:sz w:val="28"/>
          <w:szCs w:val="28"/>
        </w:rPr>
        <w:t xml:space="preserve">При установлении Управлением нарушений ПБС условий, установленных </w:t>
      </w:r>
      <w:hyperlink w:anchor="P144">
        <w:r w:rsidRPr="00347104">
          <w:rPr>
            <w:rFonts w:ascii="Times New Roman" w:hAnsi="Times New Roman" w:cs="Times New Roman"/>
            <w:color w:val="0000FF"/>
            <w:sz w:val="28"/>
            <w:szCs w:val="28"/>
          </w:rPr>
          <w:t>подпунктами 14</w:t>
        </w:r>
      </w:hyperlink>
      <w:r w:rsidRPr="00347104">
        <w:rPr>
          <w:rFonts w:ascii="Times New Roman" w:hAnsi="Times New Roman" w:cs="Times New Roman"/>
          <w:sz w:val="28"/>
          <w:szCs w:val="28"/>
        </w:rPr>
        <w:t xml:space="preserve"> и (или) </w:t>
      </w:r>
      <w:hyperlink w:anchor="P145">
        <w:r w:rsidRPr="00347104">
          <w:rPr>
            <w:rFonts w:ascii="Times New Roman" w:hAnsi="Times New Roman" w:cs="Times New Roman"/>
            <w:color w:val="0000FF"/>
            <w:sz w:val="28"/>
            <w:szCs w:val="28"/>
          </w:rPr>
          <w:t>15 пункта 6</w:t>
        </w:r>
      </w:hyperlink>
      <w:r w:rsidRPr="00347104">
        <w:rPr>
          <w:rFonts w:ascii="Times New Roman" w:hAnsi="Times New Roman" w:cs="Times New Roman"/>
          <w:sz w:val="28"/>
          <w:szCs w:val="28"/>
        </w:rPr>
        <w:t xml:space="preserve"> настоящего Порядка, Управление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ПБС путем направления Уведомления о нарушении установленных предельных размеров авансового платежа по форме согласно </w:t>
      </w:r>
      <w:hyperlink w:anchor="P212">
        <w:r w:rsidRPr="00347104">
          <w:rPr>
            <w:rFonts w:ascii="Times New Roman" w:hAnsi="Times New Roman" w:cs="Times New Roman"/>
            <w:color w:val="0000FF"/>
            <w:sz w:val="28"/>
            <w:szCs w:val="28"/>
          </w:rPr>
          <w:t>приложению N 1</w:t>
        </w:r>
      </w:hyperlink>
      <w:r w:rsidRPr="00347104">
        <w:rPr>
          <w:rFonts w:ascii="Times New Roman" w:hAnsi="Times New Roman" w:cs="Times New Roman"/>
          <w:sz w:val="28"/>
          <w:szCs w:val="28"/>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356">
        <w:r w:rsidRPr="00347104">
          <w:rPr>
            <w:rFonts w:ascii="Times New Roman" w:hAnsi="Times New Roman" w:cs="Times New Roman"/>
            <w:color w:val="0000FF"/>
            <w:sz w:val="28"/>
            <w:szCs w:val="28"/>
          </w:rPr>
          <w:t>приложению N 2</w:t>
        </w:r>
      </w:hyperlink>
      <w:r w:rsidRPr="00347104">
        <w:rPr>
          <w:rFonts w:ascii="Times New Roman" w:hAnsi="Times New Roman" w:cs="Times New Roman"/>
          <w:sz w:val="28"/>
          <w:szCs w:val="28"/>
        </w:rPr>
        <w:t xml:space="preserve"> к настоящему Порядку (код формы по КФД 0504714), а также обеспечивает доведение указанной информации до главного распорядителя (распорядителя) средств бюджета сельского поселения сумона Ырбан Тоджинского кожууна Республики Тыва, в ведении которого находится допустивший нарушение ПБС, не позднее десяти рабочих дней после отражения операций, вызвавших указанные нарушения, на соответствующем </w:t>
      </w:r>
      <w:r w:rsidRPr="00347104">
        <w:rPr>
          <w:rFonts w:ascii="Times New Roman" w:hAnsi="Times New Roman" w:cs="Times New Roman"/>
          <w:sz w:val="28"/>
          <w:szCs w:val="28"/>
        </w:rPr>
        <w:lastRenderedPageBreak/>
        <w:t>лицевом счете.</w:t>
      </w:r>
    </w:p>
    <w:p w:rsidR="005A7CE5" w:rsidRDefault="005A7CE5" w:rsidP="005A7C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санкционировании оплаты денежных обязательств в соответствии с </w:t>
      </w:r>
      <w:hyperlink w:anchor="P173">
        <w:r>
          <w:rPr>
            <w:rFonts w:ascii="Times New Roman" w:hAnsi="Times New Roman" w:cs="Times New Roman"/>
            <w:color w:val="0000FF"/>
            <w:sz w:val="28"/>
            <w:szCs w:val="28"/>
          </w:rPr>
          <w:t>пунктом 11.1</w:t>
        </w:r>
      </w:hyperlink>
      <w:r>
        <w:rPr>
          <w:rFonts w:ascii="Times New Roman" w:hAnsi="Times New Roman" w:cs="Times New Roman"/>
          <w:sz w:val="28"/>
          <w:szCs w:val="28"/>
        </w:rPr>
        <w:t xml:space="preserve"> настоящего Порядка, уведомления, предусмотренные </w:t>
      </w:r>
      <w:hyperlink w:anchor="P181">
        <w:r>
          <w:rPr>
            <w:rFonts w:ascii="Times New Roman" w:hAnsi="Times New Roman" w:cs="Times New Roman"/>
            <w:color w:val="0000FF"/>
            <w:sz w:val="28"/>
            <w:szCs w:val="28"/>
          </w:rPr>
          <w:t>абзацем первым</w:t>
        </w:r>
      </w:hyperlink>
      <w:r>
        <w:rPr>
          <w:rFonts w:ascii="Times New Roman" w:hAnsi="Times New Roman" w:cs="Times New Roman"/>
          <w:sz w:val="28"/>
          <w:szCs w:val="28"/>
        </w:rPr>
        <w:t xml:space="preserve"> настоящего пункта, направляются ПБС с использованием единой информационной системы в сфере закупок.</w:t>
      </w:r>
    </w:p>
    <w:p w:rsidR="005A7CE5" w:rsidRPr="00347104" w:rsidRDefault="005A7CE5" w:rsidP="005A7CE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ПБС (администратора источников финансирования дефицита бюджета </w:t>
      </w:r>
      <w:r w:rsidRPr="00347104">
        <w:rPr>
          <w:rFonts w:ascii="Times New Roman" w:hAnsi="Times New Roman" w:cs="Times New Roman"/>
          <w:sz w:val="28"/>
          <w:szCs w:val="28"/>
        </w:rPr>
        <w:t>сельского поселения сумона Ырбан Тоджинского кожууна Республики Тыва)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5A7CE5" w:rsidRDefault="005A7CE5" w:rsidP="005A7CE5">
      <w:pPr>
        <w:pStyle w:val="ConsPlusNormal"/>
        <w:spacing w:before="220"/>
        <w:ind w:firstLine="540"/>
        <w:jc w:val="both"/>
        <w:rPr>
          <w:rFonts w:ascii="Times New Roman" w:hAnsi="Times New Roman" w:cs="Times New Roman"/>
          <w:sz w:val="28"/>
          <w:szCs w:val="28"/>
        </w:rPr>
      </w:pPr>
      <w:r w:rsidRPr="00347104">
        <w:rPr>
          <w:rFonts w:ascii="Times New Roman" w:hAnsi="Times New Roman" w:cs="Times New Roman"/>
          <w:sz w:val="28"/>
          <w:szCs w:val="28"/>
        </w:rPr>
        <w:t>14. Представление и хранение Распоряжения для санкционирования оплаты денежных обязательств ПБС (администраторов источников финансирования дефицита бюджета сельского поселения сумона Ырбан Тоджинского кожууна Республики Тыва),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санкционирования оплаты</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денежных обязательств получателей</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средств бюджета сельского поселения сумона Ырбан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Тоджинского кожууна республики Тыва</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и оплаты денежных обязательств,</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подлежащих исполнению за счет</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бюджетных ассигнований по источникам</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финансирования дефицита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Бюджета сельского поселения сумона Ырбан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Тоджинского кожууна республики Тыва</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      </w:t>
      </w:r>
    </w:p>
    <w:p w:rsidR="005A7CE5" w:rsidRDefault="005A7CE5" w:rsidP="005A7CE5">
      <w:pPr>
        <w:pStyle w:val="ConsPlusNormal"/>
        <w:jc w:val="right"/>
        <w:rPr>
          <w:rFonts w:ascii="Times New Roman" w:hAnsi="Times New Roman" w:cs="Times New Roman"/>
          <w:sz w:val="28"/>
          <w:szCs w:val="28"/>
        </w:rPr>
      </w:pP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 № ________</w:t>
      </w:r>
    </w:p>
    <w:p w:rsidR="005A7CE5" w:rsidRDefault="005A7CE5" w:rsidP="005A7C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CE5" w:rsidTr="00B60B44">
        <w:tc>
          <w:tcPr>
            <w:tcW w:w="9071" w:type="dxa"/>
            <w:tcBorders>
              <w:top w:val="nil"/>
              <w:left w:val="nil"/>
              <w:bottom w:val="nil"/>
              <w:right w:val="nil"/>
            </w:tcBorders>
          </w:tcPr>
          <w:p w:rsidR="005A7CE5" w:rsidRDefault="005A7CE5" w:rsidP="00B60B44">
            <w:pPr>
              <w:pStyle w:val="ConsPlusNormal"/>
              <w:jc w:val="center"/>
              <w:rPr>
                <w:rFonts w:ascii="Times New Roman" w:hAnsi="Times New Roman" w:cs="Times New Roman"/>
                <w:sz w:val="28"/>
                <w:szCs w:val="28"/>
              </w:rPr>
            </w:pPr>
            <w:bookmarkStart w:id="30" w:name="P212"/>
            <w:bookmarkEnd w:id="30"/>
            <w:r>
              <w:rPr>
                <w:rFonts w:ascii="Times New Roman" w:hAnsi="Times New Roman" w:cs="Times New Roman"/>
                <w:sz w:val="28"/>
                <w:szCs w:val="28"/>
              </w:rPr>
              <w:t>УВЕДОМЛЕНИЕ N _____</w:t>
            </w:r>
          </w:p>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о нарушении установленных предельных размеров авансового платежа</w:t>
            </w:r>
          </w:p>
        </w:tc>
      </w:tr>
    </w:tbl>
    <w:p w:rsidR="005A7CE5" w:rsidRDefault="005A7CE5" w:rsidP="005A7CE5">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0"/>
        <w:gridCol w:w="2324"/>
        <w:gridCol w:w="340"/>
        <w:gridCol w:w="1928"/>
        <w:gridCol w:w="1020"/>
      </w:tblGrid>
      <w:tr w:rsidR="005A7CE5" w:rsidTr="00B60B44">
        <w:tc>
          <w:tcPr>
            <w:tcW w:w="5725" w:type="dxa"/>
            <w:gridSpan w:val="3"/>
            <w:vMerge w:val="restart"/>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5A7CE5" w:rsidRDefault="005A7CE5" w:rsidP="00B60B44">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Коды</w:t>
            </w:r>
          </w:p>
        </w:tc>
      </w:tr>
      <w:tr w:rsidR="005A7CE5" w:rsidTr="00B60B44">
        <w:tc>
          <w:tcPr>
            <w:tcW w:w="5725" w:type="dxa"/>
            <w:gridSpan w:val="3"/>
            <w:vMerge/>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0504713</w:t>
            </w:r>
          </w:p>
        </w:tc>
      </w:tr>
      <w:tr w:rsidR="005A7CE5" w:rsidTr="00B60B44">
        <w:tc>
          <w:tcPr>
            <w:tcW w:w="306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от "__" _____ 20__ г.</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Наименование Управления</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vMerge w:val="restart"/>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vMerge/>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 xml:space="preserve">Получатель бюджетных </w:t>
            </w:r>
            <w:r>
              <w:rPr>
                <w:rFonts w:ascii="Times New Roman" w:hAnsi="Times New Roman" w:cs="Times New Roman"/>
                <w:sz w:val="28"/>
                <w:szCs w:val="28"/>
              </w:rPr>
              <w:lastRenderedPageBreak/>
              <w:t>средств</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по Сводному </w:t>
            </w:r>
            <w:r>
              <w:rPr>
                <w:rFonts w:ascii="Times New Roman" w:hAnsi="Times New Roman" w:cs="Times New Roman"/>
                <w:sz w:val="28"/>
                <w:szCs w:val="28"/>
              </w:rPr>
              <w:lastRenderedPageBreak/>
              <w:t>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Финансовый орган</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5725" w:type="dxa"/>
            <w:gridSpan w:val="3"/>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jc w:val="center"/>
              <w:rPr>
                <w:rFonts w:ascii="Times New Roman" w:hAnsi="Times New Roman" w:cs="Times New Roman"/>
                <w:sz w:val="28"/>
                <w:szCs w:val="28"/>
              </w:rPr>
            </w:pPr>
            <w:hyperlink r:id="rId18">
              <w:r>
                <w:rPr>
                  <w:rFonts w:ascii="Times New Roman" w:hAnsi="Times New Roman" w:cs="Times New Roman"/>
                  <w:color w:val="0000FF"/>
                  <w:sz w:val="28"/>
                  <w:szCs w:val="28"/>
                </w:rPr>
                <w:t>383</w:t>
              </w:r>
            </w:hyperlink>
          </w:p>
        </w:tc>
      </w:tr>
    </w:tbl>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rPr>
          <w:rFonts w:ascii="Times New Roman" w:hAnsi="Times New Roman" w:cs="Times New Roman"/>
          <w:sz w:val="28"/>
          <w:szCs w:val="28"/>
        </w:rPr>
        <w:sectPr w:rsidR="005A7CE5" w:rsidSect="005A7CE5">
          <w:headerReference w:type="default" r:id="rId19"/>
          <w:pgSz w:w="11906" w:h="16838"/>
          <w:pgMar w:top="1134" w:right="567" w:bottom="1134" w:left="1134" w:header="708" w:footer="708" w:gutter="0"/>
          <w:cols w:space="708"/>
          <w:titlePg/>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567"/>
        <w:gridCol w:w="1020"/>
        <w:gridCol w:w="567"/>
        <w:gridCol w:w="624"/>
        <w:gridCol w:w="1701"/>
        <w:gridCol w:w="2154"/>
        <w:gridCol w:w="1531"/>
        <w:gridCol w:w="737"/>
      </w:tblGrid>
      <w:tr w:rsidR="005A7CE5" w:rsidTr="00B60B44">
        <w:tc>
          <w:tcPr>
            <w:tcW w:w="3855" w:type="dxa"/>
            <w:gridSpan w:val="6"/>
            <w:tcBorders>
              <w:lef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Государственный контракт (договор)</w:t>
            </w:r>
          </w:p>
        </w:tc>
        <w:tc>
          <w:tcPr>
            <w:tcW w:w="1701"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154"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5A7CE5" w:rsidTr="00B60B44">
        <w:tc>
          <w:tcPr>
            <w:tcW w:w="510" w:type="dxa"/>
            <w:vMerge w:val="restart"/>
            <w:tcBorders>
              <w:lef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номер</w:t>
            </w:r>
          </w:p>
        </w:tc>
        <w:tc>
          <w:tcPr>
            <w:tcW w:w="567"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p>
        </w:tc>
        <w:tc>
          <w:tcPr>
            <w:tcW w:w="567"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сумма</w:t>
            </w:r>
          </w:p>
        </w:tc>
        <w:tc>
          <w:tcPr>
            <w:tcW w:w="1587" w:type="dxa"/>
            <w:gridSpan w:val="2"/>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авансовый платеж</w:t>
            </w:r>
          </w:p>
        </w:tc>
        <w:tc>
          <w:tcPr>
            <w:tcW w:w="624"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предмет</w:t>
            </w:r>
          </w:p>
        </w:tc>
        <w:tc>
          <w:tcPr>
            <w:tcW w:w="1701" w:type="dxa"/>
            <w:vMerge/>
          </w:tcPr>
          <w:p w:rsidR="005A7CE5" w:rsidRDefault="005A7CE5" w:rsidP="00B60B44">
            <w:pPr>
              <w:pStyle w:val="ConsPlusNormal"/>
              <w:rPr>
                <w:rFonts w:ascii="Times New Roman" w:hAnsi="Times New Roman" w:cs="Times New Roman"/>
                <w:sz w:val="28"/>
                <w:szCs w:val="28"/>
              </w:rPr>
            </w:pPr>
          </w:p>
        </w:tc>
        <w:tc>
          <w:tcPr>
            <w:tcW w:w="2154" w:type="dxa"/>
            <w:vMerge/>
          </w:tcPr>
          <w:p w:rsidR="005A7CE5" w:rsidRDefault="005A7CE5" w:rsidP="00B60B44">
            <w:pPr>
              <w:pStyle w:val="ConsPlusNormal"/>
              <w:rPr>
                <w:rFonts w:ascii="Times New Roman" w:hAnsi="Times New Roman" w:cs="Times New Roman"/>
                <w:sz w:val="28"/>
                <w:szCs w:val="28"/>
              </w:rPr>
            </w:pPr>
          </w:p>
        </w:tc>
        <w:tc>
          <w:tcPr>
            <w:tcW w:w="1531" w:type="dxa"/>
            <w:vMerge/>
          </w:tcPr>
          <w:p w:rsidR="005A7CE5" w:rsidRDefault="005A7CE5" w:rsidP="00B60B44">
            <w:pPr>
              <w:pStyle w:val="ConsPlusNormal"/>
              <w:rPr>
                <w:rFonts w:ascii="Times New Roman" w:hAnsi="Times New Roman" w:cs="Times New Roman"/>
                <w:sz w:val="28"/>
                <w:szCs w:val="28"/>
              </w:rPr>
            </w:pPr>
          </w:p>
        </w:tc>
        <w:tc>
          <w:tcPr>
            <w:tcW w:w="737" w:type="dxa"/>
            <w:vMerge/>
            <w:tcBorders>
              <w:right w:val="nil"/>
            </w:tcBorders>
          </w:tcPr>
          <w:p w:rsidR="005A7CE5" w:rsidRDefault="005A7CE5" w:rsidP="00B60B44">
            <w:pPr>
              <w:pStyle w:val="ConsPlusNormal"/>
              <w:rPr>
                <w:rFonts w:ascii="Times New Roman" w:hAnsi="Times New Roman" w:cs="Times New Roman"/>
                <w:sz w:val="28"/>
                <w:szCs w:val="28"/>
              </w:rPr>
            </w:pPr>
          </w:p>
        </w:tc>
      </w:tr>
      <w:tr w:rsidR="005A7CE5" w:rsidTr="00B60B44">
        <w:tblPrEx>
          <w:tblBorders>
            <w:left w:val="single" w:sz="4" w:space="0" w:color="auto"/>
          </w:tblBorders>
        </w:tblPrEx>
        <w:tc>
          <w:tcPr>
            <w:tcW w:w="510" w:type="dxa"/>
            <w:vMerge/>
            <w:tcBorders>
              <w:left w:val="nil"/>
            </w:tcBorders>
          </w:tcPr>
          <w:p w:rsidR="005A7CE5" w:rsidRDefault="005A7CE5" w:rsidP="00B60B44">
            <w:pPr>
              <w:pStyle w:val="ConsPlusNormal"/>
              <w:rPr>
                <w:rFonts w:ascii="Times New Roman" w:hAnsi="Times New Roman" w:cs="Times New Roman"/>
                <w:sz w:val="28"/>
                <w:szCs w:val="28"/>
              </w:rPr>
            </w:pPr>
          </w:p>
        </w:tc>
        <w:tc>
          <w:tcPr>
            <w:tcW w:w="567" w:type="dxa"/>
            <w:vMerge/>
          </w:tcPr>
          <w:p w:rsidR="005A7CE5" w:rsidRDefault="005A7CE5" w:rsidP="00B60B44">
            <w:pPr>
              <w:pStyle w:val="ConsPlusNormal"/>
              <w:rPr>
                <w:rFonts w:ascii="Times New Roman" w:hAnsi="Times New Roman" w:cs="Times New Roman"/>
                <w:sz w:val="28"/>
                <w:szCs w:val="28"/>
              </w:rPr>
            </w:pPr>
          </w:p>
        </w:tc>
        <w:tc>
          <w:tcPr>
            <w:tcW w:w="567" w:type="dxa"/>
            <w:vMerge/>
          </w:tcPr>
          <w:p w:rsidR="005A7CE5" w:rsidRDefault="005A7CE5" w:rsidP="00B60B44">
            <w:pPr>
              <w:pStyle w:val="ConsPlusNormal"/>
              <w:rPr>
                <w:rFonts w:ascii="Times New Roman" w:hAnsi="Times New Roman" w:cs="Times New Roman"/>
                <w:sz w:val="28"/>
                <w:szCs w:val="28"/>
              </w:rPr>
            </w:pPr>
          </w:p>
        </w:tc>
        <w:tc>
          <w:tcPr>
            <w:tcW w:w="1020"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процент от общей суммы</w:t>
            </w:r>
          </w:p>
        </w:tc>
        <w:tc>
          <w:tcPr>
            <w:tcW w:w="567"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сумма</w:t>
            </w:r>
          </w:p>
        </w:tc>
        <w:tc>
          <w:tcPr>
            <w:tcW w:w="624" w:type="dxa"/>
            <w:vMerge/>
          </w:tcPr>
          <w:p w:rsidR="005A7CE5" w:rsidRDefault="005A7CE5" w:rsidP="00B60B44">
            <w:pPr>
              <w:pStyle w:val="ConsPlusNormal"/>
              <w:rPr>
                <w:rFonts w:ascii="Times New Roman" w:hAnsi="Times New Roman" w:cs="Times New Roman"/>
                <w:sz w:val="28"/>
                <w:szCs w:val="28"/>
              </w:rPr>
            </w:pPr>
          </w:p>
        </w:tc>
        <w:tc>
          <w:tcPr>
            <w:tcW w:w="1701" w:type="dxa"/>
            <w:vMerge/>
          </w:tcPr>
          <w:p w:rsidR="005A7CE5" w:rsidRDefault="005A7CE5" w:rsidP="00B60B44">
            <w:pPr>
              <w:pStyle w:val="ConsPlusNormal"/>
              <w:rPr>
                <w:rFonts w:ascii="Times New Roman" w:hAnsi="Times New Roman" w:cs="Times New Roman"/>
                <w:sz w:val="28"/>
                <w:szCs w:val="28"/>
              </w:rPr>
            </w:pPr>
          </w:p>
        </w:tc>
        <w:tc>
          <w:tcPr>
            <w:tcW w:w="2154" w:type="dxa"/>
            <w:vMerge/>
          </w:tcPr>
          <w:p w:rsidR="005A7CE5" w:rsidRDefault="005A7CE5" w:rsidP="00B60B44">
            <w:pPr>
              <w:pStyle w:val="ConsPlusNormal"/>
              <w:rPr>
                <w:rFonts w:ascii="Times New Roman" w:hAnsi="Times New Roman" w:cs="Times New Roman"/>
                <w:sz w:val="28"/>
                <w:szCs w:val="28"/>
              </w:rPr>
            </w:pPr>
          </w:p>
        </w:tc>
        <w:tc>
          <w:tcPr>
            <w:tcW w:w="1531" w:type="dxa"/>
            <w:vMerge/>
          </w:tcPr>
          <w:p w:rsidR="005A7CE5" w:rsidRDefault="005A7CE5" w:rsidP="00B60B44">
            <w:pPr>
              <w:pStyle w:val="ConsPlusNormal"/>
              <w:rPr>
                <w:rFonts w:ascii="Times New Roman" w:hAnsi="Times New Roman" w:cs="Times New Roman"/>
                <w:sz w:val="28"/>
                <w:szCs w:val="28"/>
              </w:rPr>
            </w:pPr>
          </w:p>
        </w:tc>
        <w:tc>
          <w:tcPr>
            <w:tcW w:w="737" w:type="dxa"/>
            <w:vMerge/>
            <w:tcBorders>
              <w:right w:val="nil"/>
            </w:tcBorders>
          </w:tcPr>
          <w:p w:rsidR="005A7CE5" w:rsidRDefault="005A7CE5" w:rsidP="00B60B44">
            <w:pPr>
              <w:pStyle w:val="ConsPlusNormal"/>
              <w:rPr>
                <w:rFonts w:ascii="Times New Roman" w:hAnsi="Times New Roman" w:cs="Times New Roman"/>
                <w:sz w:val="28"/>
                <w:szCs w:val="28"/>
              </w:rPr>
            </w:pPr>
          </w:p>
        </w:tc>
      </w:tr>
      <w:tr w:rsidR="005A7CE5" w:rsidTr="00B60B44">
        <w:tc>
          <w:tcPr>
            <w:tcW w:w="510" w:type="dxa"/>
            <w:tcBorders>
              <w:lef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20"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62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215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1531"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737" w:type="dxa"/>
            <w:tcBorders>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r>
      <w:tr w:rsidR="005A7CE5" w:rsidTr="00B60B44">
        <w:tblPrEx>
          <w:tblBorders>
            <w:left w:val="single" w:sz="4" w:space="0" w:color="auto"/>
          </w:tblBorders>
        </w:tblPrEx>
        <w:tc>
          <w:tcPr>
            <w:tcW w:w="510" w:type="dxa"/>
          </w:tcPr>
          <w:p w:rsidR="005A7CE5" w:rsidRDefault="005A7CE5" w:rsidP="00B60B44">
            <w:pPr>
              <w:pStyle w:val="ConsPlusNormal"/>
              <w:rPr>
                <w:rFonts w:ascii="Times New Roman" w:hAnsi="Times New Roman" w:cs="Times New Roman"/>
                <w:sz w:val="28"/>
                <w:szCs w:val="28"/>
              </w:rPr>
            </w:pPr>
          </w:p>
        </w:tc>
        <w:tc>
          <w:tcPr>
            <w:tcW w:w="567" w:type="dxa"/>
          </w:tcPr>
          <w:p w:rsidR="005A7CE5" w:rsidRDefault="005A7CE5" w:rsidP="00B60B44">
            <w:pPr>
              <w:pStyle w:val="ConsPlusNormal"/>
              <w:rPr>
                <w:rFonts w:ascii="Times New Roman" w:hAnsi="Times New Roman" w:cs="Times New Roman"/>
                <w:sz w:val="28"/>
                <w:szCs w:val="28"/>
              </w:rPr>
            </w:pPr>
          </w:p>
        </w:tc>
        <w:tc>
          <w:tcPr>
            <w:tcW w:w="567" w:type="dxa"/>
          </w:tcPr>
          <w:p w:rsidR="005A7CE5" w:rsidRDefault="005A7CE5" w:rsidP="00B60B44">
            <w:pPr>
              <w:pStyle w:val="ConsPlusNormal"/>
              <w:rPr>
                <w:rFonts w:ascii="Times New Roman" w:hAnsi="Times New Roman" w:cs="Times New Roman"/>
                <w:sz w:val="28"/>
                <w:szCs w:val="28"/>
              </w:rPr>
            </w:pPr>
          </w:p>
        </w:tc>
        <w:tc>
          <w:tcPr>
            <w:tcW w:w="1020" w:type="dxa"/>
          </w:tcPr>
          <w:p w:rsidR="005A7CE5" w:rsidRDefault="005A7CE5" w:rsidP="00B60B44">
            <w:pPr>
              <w:pStyle w:val="ConsPlusNormal"/>
              <w:rPr>
                <w:rFonts w:ascii="Times New Roman" w:hAnsi="Times New Roman" w:cs="Times New Roman"/>
                <w:sz w:val="28"/>
                <w:szCs w:val="28"/>
              </w:rPr>
            </w:pPr>
          </w:p>
        </w:tc>
        <w:tc>
          <w:tcPr>
            <w:tcW w:w="567" w:type="dxa"/>
          </w:tcPr>
          <w:p w:rsidR="005A7CE5" w:rsidRDefault="005A7CE5" w:rsidP="00B60B44">
            <w:pPr>
              <w:pStyle w:val="ConsPlusNormal"/>
              <w:rPr>
                <w:rFonts w:ascii="Times New Roman" w:hAnsi="Times New Roman" w:cs="Times New Roman"/>
                <w:sz w:val="28"/>
                <w:szCs w:val="28"/>
              </w:rPr>
            </w:pPr>
          </w:p>
        </w:tc>
        <w:tc>
          <w:tcPr>
            <w:tcW w:w="624" w:type="dxa"/>
          </w:tcPr>
          <w:p w:rsidR="005A7CE5" w:rsidRDefault="005A7CE5" w:rsidP="00B60B44">
            <w:pPr>
              <w:pStyle w:val="ConsPlusNormal"/>
              <w:rPr>
                <w:rFonts w:ascii="Times New Roman" w:hAnsi="Times New Roman" w:cs="Times New Roman"/>
                <w:sz w:val="28"/>
                <w:szCs w:val="28"/>
              </w:rPr>
            </w:pPr>
          </w:p>
        </w:tc>
        <w:tc>
          <w:tcPr>
            <w:tcW w:w="1701" w:type="dxa"/>
          </w:tcPr>
          <w:p w:rsidR="005A7CE5" w:rsidRDefault="005A7CE5" w:rsidP="00B60B44">
            <w:pPr>
              <w:pStyle w:val="ConsPlusNormal"/>
              <w:rPr>
                <w:rFonts w:ascii="Times New Roman" w:hAnsi="Times New Roman" w:cs="Times New Roman"/>
                <w:sz w:val="28"/>
                <w:szCs w:val="28"/>
              </w:rPr>
            </w:pPr>
          </w:p>
        </w:tc>
        <w:tc>
          <w:tcPr>
            <w:tcW w:w="2154" w:type="dxa"/>
          </w:tcPr>
          <w:p w:rsidR="005A7CE5" w:rsidRDefault="005A7CE5" w:rsidP="00B60B44">
            <w:pPr>
              <w:pStyle w:val="ConsPlusNormal"/>
              <w:rPr>
                <w:rFonts w:ascii="Times New Roman" w:hAnsi="Times New Roman" w:cs="Times New Roman"/>
                <w:sz w:val="28"/>
                <w:szCs w:val="28"/>
              </w:rPr>
            </w:pPr>
          </w:p>
        </w:tc>
        <w:tc>
          <w:tcPr>
            <w:tcW w:w="1531" w:type="dxa"/>
          </w:tcPr>
          <w:p w:rsidR="005A7CE5" w:rsidRDefault="005A7CE5" w:rsidP="00B60B44">
            <w:pPr>
              <w:pStyle w:val="ConsPlusNormal"/>
              <w:rPr>
                <w:rFonts w:ascii="Times New Roman" w:hAnsi="Times New Roman" w:cs="Times New Roman"/>
                <w:sz w:val="28"/>
                <w:szCs w:val="28"/>
              </w:rPr>
            </w:pPr>
          </w:p>
        </w:tc>
        <w:tc>
          <w:tcPr>
            <w:tcW w:w="737" w:type="dxa"/>
            <w:tcBorders>
              <w:right w:val="nil"/>
            </w:tcBorders>
          </w:tcPr>
          <w:p w:rsidR="005A7CE5" w:rsidRDefault="005A7CE5" w:rsidP="00B60B44">
            <w:pPr>
              <w:pStyle w:val="ConsPlusNormal"/>
              <w:rPr>
                <w:rFonts w:ascii="Times New Roman" w:hAnsi="Times New Roman" w:cs="Times New Roman"/>
                <w:sz w:val="28"/>
                <w:szCs w:val="28"/>
              </w:rPr>
            </w:pPr>
          </w:p>
        </w:tc>
      </w:tr>
    </w:tbl>
    <w:p w:rsidR="005A7CE5" w:rsidRDefault="005A7CE5" w:rsidP="005A7CE5">
      <w:pPr>
        <w:pStyle w:val="ConsPlusNormal"/>
        <w:rPr>
          <w:rFonts w:ascii="Times New Roman" w:hAnsi="Times New Roman" w:cs="Times New Roman"/>
          <w:sz w:val="28"/>
          <w:szCs w:val="28"/>
        </w:rPr>
        <w:sectPr w:rsidR="005A7CE5">
          <w:pgSz w:w="16838" w:h="11905" w:orient="landscape"/>
          <w:pgMar w:top="1134" w:right="567" w:bottom="1134" w:left="1134" w:header="0" w:footer="0" w:gutter="0"/>
          <w:cols w:space="720"/>
          <w:titlePg/>
        </w:sectPr>
      </w:pPr>
    </w:p>
    <w:p w:rsidR="005A7CE5" w:rsidRDefault="005A7CE5" w:rsidP="005A7C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334"/>
        <w:gridCol w:w="680"/>
      </w:tblGrid>
      <w:tr w:rsidR="005A7CE5" w:rsidTr="00B60B44">
        <w:tc>
          <w:tcPr>
            <w:tcW w:w="8334" w:type="dxa"/>
            <w:tcBorders>
              <w:top w:val="nil"/>
              <w:left w:val="nil"/>
              <w:bottom w:val="nil"/>
              <w:right w:val="nil"/>
            </w:tcBorders>
            <w:vAlign w:val="bottom"/>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Номер страницы</w:t>
            </w:r>
          </w:p>
        </w:tc>
        <w:tc>
          <w:tcPr>
            <w:tcW w:w="680"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r>
      <w:tr w:rsidR="005A7CE5" w:rsidTr="00B60B44">
        <w:tc>
          <w:tcPr>
            <w:tcW w:w="8334" w:type="dxa"/>
            <w:tcBorders>
              <w:top w:val="nil"/>
              <w:left w:val="nil"/>
              <w:bottom w:val="nil"/>
              <w:right w:val="nil"/>
            </w:tcBorders>
            <w:vAlign w:val="bottom"/>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Всего страниц</w:t>
            </w:r>
          </w:p>
        </w:tc>
        <w:tc>
          <w:tcPr>
            <w:tcW w:w="680" w:type="dxa"/>
            <w:tcBorders>
              <w:top w:val="single" w:sz="4" w:space="0" w:color="auto"/>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r>
    </w:tbl>
    <w:p w:rsidR="005A7CE5" w:rsidRDefault="005A7CE5" w:rsidP="005A7C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474"/>
        <w:gridCol w:w="340"/>
        <w:gridCol w:w="1191"/>
        <w:gridCol w:w="340"/>
        <w:gridCol w:w="1587"/>
      </w:tblGrid>
      <w:tr w:rsidR="005A7CE5" w:rsidTr="00B60B44">
        <w:tc>
          <w:tcPr>
            <w:tcW w:w="3798"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Руководитель Управления (уполномоченное лицо)</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474"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191"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587"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r>
      <w:tr w:rsidR="005A7CE5" w:rsidTr="00B60B44">
        <w:tc>
          <w:tcPr>
            <w:tcW w:w="3798"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191" w:type="dxa"/>
            <w:tcBorders>
              <w:top w:val="single" w:sz="4" w:space="0" w:color="auto"/>
              <w:left w:val="nil"/>
              <w:bottom w:val="nil"/>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587" w:type="dxa"/>
            <w:tcBorders>
              <w:top w:val="single" w:sz="4" w:space="0" w:color="auto"/>
              <w:left w:val="nil"/>
              <w:bottom w:val="nil"/>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r>
      <w:tr w:rsidR="005A7CE5" w:rsidTr="00B60B44">
        <w:tc>
          <w:tcPr>
            <w:tcW w:w="3798"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"__" _____ 20__ г.</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474"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19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587"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r>
    </w:tbl>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p>
    <w:p w:rsidR="005A7CE5" w:rsidRDefault="005A7CE5" w:rsidP="005A7CE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санкционирования оплаты</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денежных обязательств получателей</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средств бюджета</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сумона Ырбан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Тоджинского кожууна республики Тыва</w:t>
      </w:r>
    </w:p>
    <w:p w:rsidR="005A7CE5" w:rsidRDefault="005A7CE5" w:rsidP="005A7CE5">
      <w:pPr>
        <w:pStyle w:val="ConsPlusNormal"/>
        <w:ind w:firstLineChars="2200" w:firstLine="6160"/>
        <w:jc w:val="both"/>
        <w:rPr>
          <w:rFonts w:ascii="Times New Roman" w:hAnsi="Times New Roman" w:cs="Times New Roman"/>
          <w:sz w:val="28"/>
          <w:szCs w:val="28"/>
        </w:rPr>
      </w:pPr>
      <w:r>
        <w:rPr>
          <w:rFonts w:ascii="Times New Roman" w:hAnsi="Times New Roman" w:cs="Times New Roman"/>
          <w:sz w:val="28"/>
          <w:szCs w:val="28"/>
        </w:rPr>
        <w:t>и оплаты денежных обязательств,</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подлежащих исполнению за счет</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бюджетных ассигнований по источникам</w:t>
      </w: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финансирования дефицита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бюджета сельского поселения сумона Ырбан </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Тоджинского кожууна республики Тыва</w:t>
      </w:r>
    </w:p>
    <w:p w:rsidR="005A7CE5" w:rsidRDefault="005A7CE5" w:rsidP="005A7CE5">
      <w:pPr>
        <w:pStyle w:val="ConsPlusNormal"/>
        <w:wordWrap w:val="0"/>
        <w:jc w:val="right"/>
        <w:rPr>
          <w:rFonts w:ascii="Times New Roman" w:hAnsi="Times New Roman" w:cs="Times New Roman"/>
          <w:sz w:val="28"/>
          <w:szCs w:val="28"/>
        </w:rPr>
      </w:pPr>
      <w:r>
        <w:rPr>
          <w:rFonts w:ascii="Times New Roman" w:hAnsi="Times New Roman" w:cs="Times New Roman"/>
          <w:sz w:val="28"/>
          <w:szCs w:val="28"/>
        </w:rPr>
        <w:t xml:space="preserve"> </w:t>
      </w:r>
    </w:p>
    <w:p w:rsidR="005A7CE5" w:rsidRDefault="005A7CE5" w:rsidP="005A7CE5">
      <w:pPr>
        <w:pStyle w:val="ConsPlusNormal"/>
        <w:jc w:val="right"/>
        <w:rPr>
          <w:rFonts w:ascii="Times New Roman" w:hAnsi="Times New Roman" w:cs="Times New Roman"/>
          <w:sz w:val="28"/>
          <w:szCs w:val="28"/>
        </w:rPr>
      </w:pPr>
    </w:p>
    <w:p w:rsidR="005A7CE5" w:rsidRDefault="005A7CE5" w:rsidP="005A7CE5">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 N __________</w:t>
      </w:r>
    </w:p>
    <w:p w:rsidR="005A7CE5" w:rsidRDefault="005A7CE5" w:rsidP="005A7C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A7CE5" w:rsidTr="00B60B44">
        <w:tc>
          <w:tcPr>
            <w:tcW w:w="9071" w:type="dxa"/>
            <w:tcBorders>
              <w:top w:val="nil"/>
              <w:left w:val="nil"/>
              <w:bottom w:val="nil"/>
              <w:right w:val="nil"/>
            </w:tcBorders>
          </w:tcPr>
          <w:p w:rsidR="005A7CE5" w:rsidRDefault="005A7CE5" w:rsidP="00B60B44">
            <w:pPr>
              <w:pStyle w:val="ConsPlusNormal"/>
              <w:jc w:val="center"/>
              <w:rPr>
                <w:rFonts w:ascii="Times New Roman" w:hAnsi="Times New Roman" w:cs="Times New Roman"/>
                <w:sz w:val="28"/>
                <w:szCs w:val="28"/>
              </w:rPr>
            </w:pPr>
            <w:bookmarkStart w:id="31" w:name="P356"/>
            <w:bookmarkEnd w:id="31"/>
            <w:r>
              <w:rPr>
                <w:rFonts w:ascii="Times New Roman" w:hAnsi="Times New Roman" w:cs="Times New Roman"/>
                <w:sz w:val="28"/>
                <w:szCs w:val="28"/>
              </w:rPr>
              <w:t>УВЕДОМЛЕНИЕ N _____</w:t>
            </w:r>
          </w:p>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о нарушении сроков внесения и размеров арендной платы</w:t>
            </w:r>
          </w:p>
        </w:tc>
      </w:tr>
    </w:tbl>
    <w:p w:rsidR="005A7CE5" w:rsidRDefault="005A7CE5" w:rsidP="005A7CE5">
      <w:pPr>
        <w:pStyle w:val="ConsPlusNormal"/>
        <w:jc w:val="both"/>
        <w:rPr>
          <w:rFonts w:ascii="Times New Roman" w:hAnsi="Times New Roman" w:cs="Times New Roman"/>
          <w:sz w:val="28"/>
          <w:szCs w:val="28"/>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0"/>
        <w:gridCol w:w="2324"/>
        <w:gridCol w:w="340"/>
        <w:gridCol w:w="1928"/>
        <w:gridCol w:w="1020"/>
      </w:tblGrid>
      <w:tr w:rsidR="005A7CE5" w:rsidTr="00B60B44">
        <w:tc>
          <w:tcPr>
            <w:tcW w:w="5725" w:type="dxa"/>
            <w:gridSpan w:val="3"/>
            <w:vMerge w:val="restart"/>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tcPr>
          <w:p w:rsidR="005A7CE5" w:rsidRDefault="005A7CE5" w:rsidP="00B60B44">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bottom"/>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Коды</w:t>
            </w:r>
          </w:p>
        </w:tc>
      </w:tr>
      <w:tr w:rsidR="005A7CE5" w:rsidTr="00B60B44">
        <w:tc>
          <w:tcPr>
            <w:tcW w:w="5725" w:type="dxa"/>
            <w:gridSpan w:val="3"/>
            <w:vMerge/>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0504714</w:t>
            </w:r>
          </w:p>
        </w:tc>
      </w:tr>
      <w:tr w:rsidR="005A7CE5" w:rsidTr="00B60B44">
        <w:tc>
          <w:tcPr>
            <w:tcW w:w="306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nil"/>
              <w:right w:val="nil"/>
            </w:tcBorders>
            <w:vAlign w:val="bottom"/>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от "__" _____ 20__ г.</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Наименование Управления</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vMerge w:val="restart"/>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Главный распорядитель (распорядитель) бюджетных средств</w:t>
            </w:r>
          </w:p>
        </w:tc>
        <w:tc>
          <w:tcPr>
            <w:tcW w:w="340" w:type="dxa"/>
            <w:vMerge w:val="restart"/>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vMerge/>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vMerge/>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Получатель бюджетных средств</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Наименование бюджета</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nil"/>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lastRenderedPageBreak/>
              <w:t>Финансовый орган</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single" w:sz="4" w:space="0" w:color="auto"/>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306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rPr>
                <w:rFonts w:ascii="Times New Roman" w:hAnsi="Times New Roman" w:cs="Times New Roman"/>
                <w:sz w:val="28"/>
                <w:szCs w:val="28"/>
              </w:rPr>
            </w:pPr>
          </w:p>
        </w:tc>
      </w:tr>
      <w:tr w:rsidR="005A7CE5" w:rsidTr="00B60B44">
        <w:tc>
          <w:tcPr>
            <w:tcW w:w="5725" w:type="dxa"/>
            <w:gridSpan w:val="3"/>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Единица измерения: руб. (с точностью до второго десятичного знака)</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928" w:type="dxa"/>
            <w:tcBorders>
              <w:top w:val="nil"/>
              <w:left w:val="nil"/>
              <w:bottom w:val="nil"/>
              <w:right w:val="single" w:sz="4" w:space="0" w:color="auto"/>
            </w:tcBorders>
            <w:vAlign w:val="center"/>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5A7CE5" w:rsidRDefault="005A7CE5" w:rsidP="00B60B44">
            <w:pPr>
              <w:pStyle w:val="ConsPlusNormal"/>
              <w:jc w:val="center"/>
              <w:rPr>
                <w:rFonts w:ascii="Times New Roman" w:hAnsi="Times New Roman" w:cs="Times New Roman"/>
                <w:sz w:val="28"/>
                <w:szCs w:val="28"/>
              </w:rPr>
            </w:pPr>
            <w:hyperlink r:id="rId20">
              <w:r>
                <w:rPr>
                  <w:rFonts w:ascii="Times New Roman" w:hAnsi="Times New Roman" w:cs="Times New Roman"/>
                  <w:color w:val="0000FF"/>
                  <w:sz w:val="28"/>
                  <w:szCs w:val="28"/>
                </w:rPr>
                <w:t>383</w:t>
              </w:r>
            </w:hyperlink>
          </w:p>
        </w:tc>
      </w:tr>
    </w:tbl>
    <w:p w:rsidR="005A7CE5" w:rsidRDefault="005A7CE5" w:rsidP="005A7CE5">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0"/>
        <w:gridCol w:w="1474"/>
        <w:gridCol w:w="1077"/>
        <w:gridCol w:w="1134"/>
        <w:gridCol w:w="1304"/>
        <w:gridCol w:w="1871"/>
        <w:gridCol w:w="850"/>
      </w:tblGrid>
      <w:tr w:rsidR="005A7CE5" w:rsidTr="00B60B44">
        <w:tc>
          <w:tcPr>
            <w:tcW w:w="4989" w:type="dxa"/>
            <w:gridSpan w:val="5"/>
            <w:tcBorders>
              <w:lef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Договор аренды</w:t>
            </w:r>
          </w:p>
        </w:tc>
        <w:tc>
          <w:tcPr>
            <w:tcW w:w="1304"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Фактическая дата внесения арендной платы</w:t>
            </w:r>
          </w:p>
        </w:tc>
        <w:tc>
          <w:tcPr>
            <w:tcW w:w="1871" w:type="dxa"/>
            <w:vMerge w:val="restart"/>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Сумма превышения размера арендной платы, установленной договором</w:t>
            </w:r>
          </w:p>
        </w:tc>
        <w:tc>
          <w:tcPr>
            <w:tcW w:w="850" w:type="dxa"/>
            <w:vMerge w:val="restart"/>
            <w:tcBorders>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5A7CE5" w:rsidTr="00B60B44">
        <w:tc>
          <w:tcPr>
            <w:tcW w:w="624" w:type="dxa"/>
            <w:tcBorders>
              <w:lef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номер</w:t>
            </w:r>
          </w:p>
        </w:tc>
        <w:tc>
          <w:tcPr>
            <w:tcW w:w="680"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p>
        </w:tc>
        <w:tc>
          <w:tcPr>
            <w:tcW w:w="147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периодичность внесения арендной платы</w:t>
            </w:r>
          </w:p>
        </w:tc>
        <w:tc>
          <w:tcPr>
            <w:tcW w:w="1077"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срок внесения арендной платы</w:t>
            </w:r>
          </w:p>
        </w:tc>
        <w:tc>
          <w:tcPr>
            <w:tcW w:w="113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сумма арендной платы за период</w:t>
            </w:r>
          </w:p>
        </w:tc>
        <w:tc>
          <w:tcPr>
            <w:tcW w:w="1304" w:type="dxa"/>
            <w:vMerge/>
          </w:tcPr>
          <w:p w:rsidR="005A7CE5" w:rsidRDefault="005A7CE5" w:rsidP="00B60B44">
            <w:pPr>
              <w:pStyle w:val="ConsPlusNormal"/>
              <w:rPr>
                <w:rFonts w:ascii="Times New Roman" w:hAnsi="Times New Roman" w:cs="Times New Roman"/>
                <w:sz w:val="28"/>
                <w:szCs w:val="28"/>
              </w:rPr>
            </w:pPr>
          </w:p>
        </w:tc>
        <w:tc>
          <w:tcPr>
            <w:tcW w:w="1871" w:type="dxa"/>
            <w:vMerge/>
          </w:tcPr>
          <w:p w:rsidR="005A7CE5" w:rsidRDefault="005A7CE5" w:rsidP="00B60B44">
            <w:pPr>
              <w:pStyle w:val="ConsPlusNormal"/>
              <w:rPr>
                <w:rFonts w:ascii="Times New Roman" w:hAnsi="Times New Roman" w:cs="Times New Roman"/>
                <w:sz w:val="28"/>
                <w:szCs w:val="28"/>
              </w:rPr>
            </w:pPr>
          </w:p>
        </w:tc>
        <w:tc>
          <w:tcPr>
            <w:tcW w:w="850" w:type="dxa"/>
            <w:vMerge/>
            <w:tcBorders>
              <w:right w:val="nil"/>
            </w:tcBorders>
          </w:tcPr>
          <w:p w:rsidR="005A7CE5" w:rsidRDefault="005A7CE5" w:rsidP="00B60B44">
            <w:pPr>
              <w:pStyle w:val="ConsPlusNormal"/>
              <w:rPr>
                <w:rFonts w:ascii="Times New Roman" w:hAnsi="Times New Roman" w:cs="Times New Roman"/>
                <w:sz w:val="28"/>
                <w:szCs w:val="28"/>
              </w:rPr>
            </w:pPr>
          </w:p>
        </w:tc>
      </w:tr>
      <w:tr w:rsidR="005A7CE5" w:rsidTr="00B60B44">
        <w:tc>
          <w:tcPr>
            <w:tcW w:w="624" w:type="dxa"/>
            <w:tcBorders>
              <w:lef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80"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47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1077"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304"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871" w:type="dxa"/>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Borders>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5A7CE5" w:rsidTr="00B60B44">
        <w:tblPrEx>
          <w:tblBorders>
            <w:left w:val="single" w:sz="4" w:space="0" w:color="auto"/>
            <w:right w:val="single" w:sz="4" w:space="0" w:color="auto"/>
          </w:tblBorders>
        </w:tblPrEx>
        <w:tc>
          <w:tcPr>
            <w:tcW w:w="624" w:type="dxa"/>
          </w:tcPr>
          <w:p w:rsidR="005A7CE5" w:rsidRDefault="005A7CE5" w:rsidP="00B60B44">
            <w:pPr>
              <w:pStyle w:val="ConsPlusNormal"/>
              <w:rPr>
                <w:rFonts w:ascii="Times New Roman" w:hAnsi="Times New Roman" w:cs="Times New Roman"/>
                <w:sz w:val="28"/>
                <w:szCs w:val="28"/>
              </w:rPr>
            </w:pPr>
          </w:p>
        </w:tc>
        <w:tc>
          <w:tcPr>
            <w:tcW w:w="680" w:type="dxa"/>
          </w:tcPr>
          <w:p w:rsidR="005A7CE5" w:rsidRDefault="005A7CE5" w:rsidP="00B60B44">
            <w:pPr>
              <w:pStyle w:val="ConsPlusNormal"/>
              <w:rPr>
                <w:rFonts w:ascii="Times New Roman" w:hAnsi="Times New Roman" w:cs="Times New Roman"/>
                <w:sz w:val="28"/>
                <w:szCs w:val="28"/>
              </w:rPr>
            </w:pPr>
          </w:p>
        </w:tc>
        <w:tc>
          <w:tcPr>
            <w:tcW w:w="1474" w:type="dxa"/>
          </w:tcPr>
          <w:p w:rsidR="005A7CE5" w:rsidRDefault="005A7CE5" w:rsidP="00B60B44">
            <w:pPr>
              <w:pStyle w:val="ConsPlusNormal"/>
              <w:rPr>
                <w:rFonts w:ascii="Times New Roman" w:hAnsi="Times New Roman" w:cs="Times New Roman"/>
                <w:sz w:val="28"/>
                <w:szCs w:val="28"/>
              </w:rPr>
            </w:pPr>
          </w:p>
        </w:tc>
        <w:tc>
          <w:tcPr>
            <w:tcW w:w="1077" w:type="dxa"/>
          </w:tcPr>
          <w:p w:rsidR="005A7CE5" w:rsidRDefault="005A7CE5" w:rsidP="00B60B44">
            <w:pPr>
              <w:pStyle w:val="ConsPlusNormal"/>
              <w:rPr>
                <w:rFonts w:ascii="Times New Roman" w:hAnsi="Times New Roman" w:cs="Times New Roman"/>
                <w:sz w:val="28"/>
                <w:szCs w:val="28"/>
              </w:rPr>
            </w:pPr>
          </w:p>
        </w:tc>
        <w:tc>
          <w:tcPr>
            <w:tcW w:w="1134" w:type="dxa"/>
          </w:tcPr>
          <w:p w:rsidR="005A7CE5" w:rsidRDefault="005A7CE5" w:rsidP="00B60B44">
            <w:pPr>
              <w:pStyle w:val="ConsPlusNormal"/>
              <w:rPr>
                <w:rFonts w:ascii="Times New Roman" w:hAnsi="Times New Roman" w:cs="Times New Roman"/>
                <w:sz w:val="28"/>
                <w:szCs w:val="28"/>
              </w:rPr>
            </w:pPr>
          </w:p>
        </w:tc>
        <w:tc>
          <w:tcPr>
            <w:tcW w:w="1304" w:type="dxa"/>
          </w:tcPr>
          <w:p w:rsidR="005A7CE5" w:rsidRDefault="005A7CE5" w:rsidP="00B60B44">
            <w:pPr>
              <w:pStyle w:val="ConsPlusNormal"/>
              <w:rPr>
                <w:rFonts w:ascii="Times New Roman" w:hAnsi="Times New Roman" w:cs="Times New Roman"/>
                <w:sz w:val="28"/>
                <w:szCs w:val="28"/>
              </w:rPr>
            </w:pPr>
          </w:p>
        </w:tc>
        <w:tc>
          <w:tcPr>
            <w:tcW w:w="1871" w:type="dxa"/>
          </w:tcPr>
          <w:p w:rsidR="005A7CE5" w:rsidRDefault="005A7CE5" w:rsidP="00B60B44">
            <w:pPr>
              <w:pStyle w:val="ConsPlusNormal"/>
              <w:rPr>
                <w:rFonts w:ascii="Times New Roman" w:hAnsi="Times New Roman" w:cs="Times New Roman"/>
                <w:sz w:val="28"/>
                <w:szCs w:val="28"/>
              </w:rPr>
            </w:pPr>
          </w:p>
        </w:tc>
        <w:tc>
          <w:tcPr>
            <w:tcW w:w="850" w:type="dxa"/>
          </w:tcPr>
          <w:p w:rsidR="005A7CE5" w:rsidRDefault="005A7CE5" w:rsidP="00B60B44">
            <w:pPr>
              <w:pStyle w:val="ConsPlusNormal"/>
              <w:rPr>
                <w:rFonts w:ascii="Times New Roman" w:hAnsi="Times New Roman" w:cs="Times New Roman"/>
                <w:sz w:val="28"/>
                <w:szCs w:val="28"/>
              </w:rPr>
            </w:pPr>
          </w:p>
        </w:tc>
      </w:tr>
    </w:tbl>
    <w:p w:rsidR="005A7CE5" w:rsidRDefault="005A7CE5" w:rsidP="005A7C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77"/>
        <w:gridCol w:w="737"/>
      </w:tblGrid>
      <w:tr w:rsidR="005A7CE5" w:rsidTr="00B60B44">
        <w:tc>
          <w:tcPr>
            <w:tcW w:w="8277" w:type="dxa"/>
            <w:tcBorders>
              <w:top w:val="nil"/>
              <w:left w:val="nil"/>
              <w:bottom w:val="nil"/>
              <w:right w:val="nil"/>
            </w:tcBorders>
            <w:vAlign w:val="bottom"/>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Номер страницы</w:t>
            </w:r>
          </w:p>
        </w:tc>
        <w:tc>
          <w:tcPr>
            <w:tcW w:w="737"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r>
      <w:tr w:rsidR="005A7CE5" w:rsidTr="00B60B44">
        <w:tc>
          <w:tcPr>
            <w:tcW w:w="8277" w:type="dxa"/>
            <w:tcBorders>
              <w:top w:val="nil"/>
              <w:left w:val="nil"/>
              <w:bottom w:val="nil"/>
              <w:right w:val="nil"/>
            </w:tcBorders>
          </w:tcPr>
          <w:p w:rsidR="005A7CE5" w:rsidRDefault="005A7CE5" w:rsidP="00B60B44">
            <w:pPr>
              <w:pStyle w:val="ConsPlusNormal"/>
              <w:jc w:val="right"/>
              <w:rPr>
                <w:rFonts w:ascii="Times New Roman" w:hAnsi="Times New Roman" w:cs="Times New Roman"/>
                <w:sz w:val="28"/>
                <w:szCs w:val="28"/>
              </w:rPr>
            </w:pPr>
            <w:r>
              <w:rPr>
                <w:rFonts w:ascii="Times New Roman" w:hAnsi="Times New Roman" w:cs="Times New Roman"/>
                <w:sz w:val="28"/>
                <w:szCs w:val="28"/>
              </w:rPr>
              <w:t>Всего страниц</w:t>
            </w:r>
          </w:p>
        </w:tc>
        <w:tc>
          <w:tcPr>
            <w:tcW w:w="737" w:type="dxa"/>
            <w:tcBorders>
              <w:top w:val="single" w:sz="4" w:space="0" w:color="auto"/>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r>
    </w:tbl>
    <w:p w:rsidR="005A7CE5" w:rsidRDefault="005A7CE5" w:rsidP="005A7C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417"/>
        <w:gridCol w:w="340"/>
        <w:gridCol w:w="1247"/>
        <w:gridCol w:w="340"/>
        <w:gridCol w:w="1531"/>
      </w:tblGrid>
      <w:tr w:rsidR="005A7CE5" w:rsidTr="00B60B44">
        <w:tc>
          <w:tcPr>
            <w:tcW w:w="3798"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Руководитель Управления (уполномоченное лицо)</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247"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5A7CE5" w:rsidRDefault="005A7CE5" w:rsidP="00B60B44">
            <w:pPr>
              <w:pStyle w:val="ConsPlusNormal"/>
              <w:rPr>
                <w:rFonts w:ascii="Times New Roman" w:hAnsi="Times New Roman" w:cs="Times New Roman"/>
                <w:sz w:val="28"/>
                <w:szCs w:val="28"/>
              </w:rPr>
            </w:pPr>
          </w:p>
        </w:tc>
      </w:tr>
      <w:tr w:rsidR="005A7CE5" w:rsidTr="00B60B44">
        <w:tc>
          <w:tcPr>
            <w:tcW w:w="3798" w:type="dxa"/>
            <w:tcBorders>
              <w:top w:val="nil"/>
              <w:left w:val="nil"/>
              <w:bottom w:val="nil"/>
              <w:right w:val="nil"/>
            </w:tcBorders>
            <w:vAlign w:val="bottom"/>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247" w:type="dxa"/>
            <w:tcBorders>
              <w:top w:val="single" w:sz="4" w:space="0" w:color="auto"/>
              <w:left w:val="nil"/>
              <w:bottom w:val="nil"/>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5A7CE5" w:rsidRDefault="005A7CE5" w:rsidP="00B60B44">
            <w:pPr>
              <w:pStyle w:val="ConsPlusNormal"/>
              <w:jc w:val="center"/>
              <w:rPr>
                <w:rFonts w:ascii="Times New Roman" w:hAnsi="Times New Roman" w:cs="Times New Roman"/>
                <w:sz w:val="28"/>
                <w:szCs w:val="28"/>
              </w:rPr>
            </w:pPr>
            <w:r>
              <w:rPr>
                <w:rFonts w:ascii="Times New Roman" w:hAnsi="Times New Roman" w:cs="Times New Roman"/>
                <w:sz w:val="28"/>
                <w:szCs w:val="28"/>
              </w:rPr>
              <w:t>(расшифровка подписи)</w:t>
            </w:r>
          </w:p>
        </w:tc>
      </w:tr>
      <w:tr w:rsidR="005A7CE5" w:rsidTr="00B60B44">
        <w:tc>
          <w:tcPr>
            <w:tcW w:w="3798"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r>
              <w:rPr>
                <w:rFonts w:ascii="Times New Roman" w:hAnsi="Times New Roman" w:cs="Times New Roman"/>
                <w:sz w:val="28"/>
                <w:szCs w:val="28"/>
              </w:rPr>
              <w:t>"__" _______ 20__ г.</w:t>
            </w: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417"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247"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340"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c>
          <w:tcPr>
            <w:tcW w:w="1531" w:type="dxa"/>
            <w:tcBorders>
              <w:top w:val="nil"/>
              <w:left w:val="nil"/>
              <w:bottom w:val="nil"/>
              <w:right w:val="nil"/>
            </w:tcBorders>
          </w:tcPr>
          <w:p w:rsidR="005A7CE5" w:rsidRDefault="005A7CE5" w:rsidP="00B60B44">
            <w:pPr>
              <w:pStyle w:val="ConsPlusNormal"/>
              <w:rPr>
                <w:rFonts w:ascii="Times New Roman" w:hAnsi="Times New Roman" w:cs="Times New Roman"/>
                <w:sz w:val="28"/>
                <w:szCs w:val="28"/>
              </w:rPr>
            </w:pPr>
          </w:p>
        </w:tc>
      </w:tr>
    </w:tbl>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jc w:val="both"/>
        <w:rPr>
          <w:rFonts w:ascii="Times New Roman" w:hAnsi="Times New Roman" w:cs="Times New Roman"/>
          <w:sz w:val="28"/>
          <w:szCs w:val="28"/>
        </w:rPr>
      </w:pPr>
    </w:p>
    <w:p w:rsidR="005A7CE5" w:rsidRDefault="005A7CE5" w:rsidP="005A7CE5">
      <w:pPr>
        <w:pStyle w:val="ConsPlusNormal"/>
        <w:pBdr>
          <w:bottom w:val="single" w:sz="6" w:space="0" w:color="auto"/>
        </w:pBdr>
        <w:spacing w:before="100" w:after="100"/>
        <w:jc w:val="both"/>
        <w:rPr>
          <w:rFonts w:ascii="Times New Roman" w:hAnsi="Times New Roman" w:cs="Times New Roman"/>
          <w:sz w:val="28"/>
          <w:szCs w:val="28"/>
        </w:rPr>
      </w:pPr>
    </w:p>
    <w:p w:rsidR="005A7CE5" w:rsidRDefault="005A7CE5" w:rsidP="005A7CE5">
      <w:pPr>
        <w:rPr>
          <w:rFonts w:ascii="Times New Roman" w:hAnsi="Times New Roman" w:cs="Times New Roman"/>
          <w:sz w:val="28"/>
          <w:szCs w:val="28"/>
        </w:rPr>
      </w:pPr>
    </w:p>
    <w:p w:rsidR="00A10F7B" w:rsidRDefault="00A10F7B">
      <w:bookmarkStart w:id="32" w:name="_GoBack"/>
      <w:bookmarkEnd w:id="32"/>
    </w:p>
    <w:sectPr w:rsidR="00A10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00"/>
    <w:family w:val="auto"/>
    <w:pitch w:val="default"/>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1593"/>
      <w:docPartObj>
        <w:docPartGallery w:val="AutoText"/>
      </w:docPartObj>
    </w:sdtPr>
    <w:sdtEndPr/>
    <w:sdtContent>
      <w:p w:rsidR="00F25D3C" w:rsidRDefault="005A7CE5">
        <w:pPr>
          <w:pStyle w:val="a3"/>
          <w:jc w:val="center"/>
        </w:pPr>
        <w:r>
          <w:fldChar w:fldCharType="begin"/>
        </w:r>
        <w:r>
          <w:instrText>PAGE   \* MERGEFORMAT</w:instrText>
        </w:r>
        <w:r>
          <w:fldChar w:fldCharType="separate"/>
        </w:r>
        <w:r>
          <w:rPr>
            <w:noProof/>
          </w:rPr>
          <w:t>17</w:t>
        </w:r>
        <w:r>
          <w:fldChar w:fldCharType="end"/>
        </w:r>
      </w:p>
    </w:sdtContent>
  </w:sdt>
  <w:p w:rsidR="00F25D3C" w:rsidRDefault="005A7C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B1"/>
    <w:rsid w:val="00002EB1"/>
    <w:rsid w:val="00553E35"/>
    <w:rsid w:val="005940F4"/>
    <w:rsid w:val="005A7CE5"/>
    <w:rsid w:val="00A10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61603-04BB-425C-AB97-A5E992DE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C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CE5"/>
  </w:style>
  <w:style w:type="paragraph" w:customStyle="1" w:styleId="ConsPlusNormal">
    <w:name w:val="ConsPlusNormal"/>
    <w:rsid w:val="005A7C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A7CE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F9A0DC6DC2BE37132038C37840DEFCA61CC7FC56C154C66043C58486C0101F682E69D3A7FBBF476E21335D6C85780187F5D14DE745B7E1Y1oEC" TargetMode="External"/><Relationship Id="rId13" Type="http://schemas.openxmlformats.org/officeDocument/2006/relationships/hyperlink" Target="consultantplus://offline/ref=9CF9A0DC6DC2BE37132038C37840DEFCA61CC7FC56C154C66043C58486C0101F682E69D3A7FBB8466921335D6C85780187F5D14DE745B7E1Y1oEC" TargetMode="External"/><Relationship Id="rId18" Type="http://schemas.openxmlformats.org/officeDocument/2006/relationships/hyperlink" Target="consultantplus://offline/ref=9CF9A0DC6DC2BE37132038C37840DEFCA61BC0FA55C154C66043C58486C0101F682E69D3A7FAB5406F21335D6C85780187F5D14DE745B7E1Y1oE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CF9A0DC6DC2BE37132038C37840DEFCA619C0FB5EC154C66043C58486C0101F682E69D3A7F8BD456B21335D6C85780187F5D14DE745B7E1Y1oEC" TargetMode="External"/><Relationship Id="rId12" Type="http://schemas.openxmlformats.org/officeDocument/2006/relationships/hyperlink" Target="consultantplus://offline/ref=9CF9A0DC6DC2BE37132038C37840DEFCA61CC7FC56C154C66043C58486C0101F682E69D3A7FBB8476021335D6C85780187F5D14DE745B7E1Y1oEC" TargetMode="External"/><Relationship Id="rId17" Type="http://schemas.openxmlformats.org/officeDocument/2006/relationships/hyperlink" Target="consultantplus://offline/ref=9CF9A0DC6DC2BE37132038C37840DEFCA61CC7FC56C154C66043C58486C0101F682E69D7AFF0E8102D7F6A0C20CE740391E9D04DYFoAC" TargetMode="External"/><Relationship Id="rId2" Type="http://schemas.openxmlformats.org/officeDocument/2006/relationships/settings" Target="settings.xml"/><Relationship Id="rId16" Type="http://schemas.openxmlformats.org/officeDocument/2006/relationships/hyperlink" Target="consultantplus://offline/ref=9CF9A0DC6DC2BE37132038C37840DEFCA61CC7FC56C154C66043C58486C0101F682E69D3A7FBB8476121335D6C85780187F5D14DE745B7E1Y1oEC" TargetMode="External"/><Relationship Id="rId20" Type="http://schemas.openxmlformats.org/officeDocument/2006/relationships/hyperlink" Target="consultantplus://offline/ref=9CF9A0DC6DC2BE37132038C37840DEFCA61BC0FA55C154C66043C58486C0101F682E69D3A7FAB5406F21335D6C85780187F5D14DE745B7E1Y1oEC" TargetMode="External"/><Relationship Id="rId1" Type="http://schemas.openxmlformats.org/officeDocument/2006/relationships/styles" Target="styles.xml"/><Relationship Id="rId6" Type="http://schemas.openxmlformats.org/officeDocument/2006/relationships/hyperlink" Target="consultantplus://offline/ref=9CF9A0DC6DC2BE37132038C37840DEFCA61AC7FA52C354C66043C58486C0101F7A2E31DFA7F3A2406B34650C2AYDo3C" TargetMode="External"/><Relationship Id="rId11" Type="http://schemas.openxmlformats.org/officeDocument/2006/relationships/hyperlink" Target="consultantplus://offline/ref=9CF9A0DC6DC2BE37132038C37840DEFCA61CC7FC56C154C66043C58486C0101F682E69D3A7FBB8476D21335D6C85780187F5D14DE745B7E1Y1oEC" TargetMode="External"/><Relationship Id="rId5" Type="http://schemas.openxmlformats.org/officeDocument/2006/relationships/oleObject" Target="embeddings/oleObject1.bin"/><Relationship Id="rId15" Type="http://schemas.openxmlformats.org/officeDocument/2006/relationships/hyperlink" Target="consultantplus://offline/ref=9CF9A0DC6DC2BE37132038C37840DEFCA61CC7FC56C154C66043C58486C0101F682E69D3A7FBB8466F21335D6C85780187F5D14DE745B7E1Y1oEC" TargetMode="External"/><Relationship Id="rId10" Type="http://schemas.openxmlformats.org/officeDocument/2006/relationships/hyperlink" Target="consultantplus://offline/ref=9CF9A0DC6DC2BE37132038C37840DEFCA61CC7FC56C154C66043C58486C0101F682E69D3A7FBB8446F21335D6C85780187F5D14DE745B7E1Y1oEC" TargetMode="External"/><Relationship Id="rId19" Type="http://schemas.openxmlformats.org/officeDocument/2006/relationships/header" Target="header1.xml"/><Relationship Id="rId4" Type="http://schemas.openxmlformats.org/officeDocument/2006/relationships/image" Target="media/image1.wmf"/><Relationship Id="rId9" Type="http://schemas.openxmlformats.org/officeDocument/2006/relationships/hyperlink" Target="consultantplus://offline/ref=9CF9A0DC6DC2BE37132038C37840DEFCA61CC7FC56C154C66043C58486C0101F682E69D3A7FBB8456A21335D6C85780187F5D14DE745B7E1Y1oEC" TargetMode="External"/><Relationship Id="rId14" Type="http://schemas.openxmlformats.org/officeDocument/2006/relationships/hyperlink" Target="consultantplus://offline/ref=9CF9A0DC6DC2BE37132038C37840DEFCA61CC7FC56C154C66043C58486C0101F682E69D3A7FBB8466A21335D6C85780187F5D14DE745B7E1Y1o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4989</Words>
  <Characters>28440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2024-01-15T02:30:00Z</dcterms:created>
  <dcterms:modified xsi:type="dcterms:W3CDTF">2024-01-30T04:01:00Z</dcterms:modified>
</cp:coreProperties>
</file>