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16A8A" w:rsidRPr="00F16A8A" w:rsidTr="00F16A8A">
        <w:tc>
          <w:tcPr>
            <w:tcW w:w="4039" w:type="dxa"/>
          </w:tcPr>
          <w:p w:rsidR="00F16A8A" w:rsidRDefault="00F16A8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F16A8A" w:rsidRDefault="00F16A8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F16A8A" w:rsidRDefault="00F16A8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F16A8A" w:rsidRDefault="00F16A8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ЫРБАН СУМУ</w:t>
            </w:r>
          </w:p>
          <w:p w:rsidR="00F16A8A" w:rsidRDefault="00F16A8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ЧАГЫРГАЗЫ</w:t>
            </w:r>
          </w:p>
          <w:p w:rsidR="00F16A8A" w:rsidRDefault="00F16A8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F16A8A" w:rsidRDefault="00F16A8A">
            <w:pPr>
              <w:spacing w:after="0"/>
              <w:rPr>
                <w:rFonts w:ascii="Classic Russian" w:eastAsia="Times New Roman" w:hAnsi="Classic Russian"/>
                <w:b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F16A8A" w:rsidRDefault="00F16A8A">
            <w:pPr>
              <w:spacing w:after="0"/>
              <w:jc w:val="both"/>
              <w:rPr>
                <w:rFonts w:ascii="Academy" w:eastAsia="Times New Roman" w:hAnsi="Academy"/>
                <w:b/>
                <w:sz w:val="20"/>
                <w:szCs w:val="20"/>
              </w:rPr>
            </w:pPr>
            <w:r>
              <w:rPr>
                <w:rFonts w:ascii="Academy" w:eastAsia="Times New Roman" w:hAnsi="Academy"/>
                <w:b/>
                <w:sz w:val="20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62241050" r:id="rId5"/>
              </w:object>
            </w:r>
          </w:p>
        </w:tc>
        <w:tc>
          <w:tcPr>
            <w:tcW w:w="4265" w:type="dxa"/>
          </w:tcPr>
          <w:p w:rsidR="00F16A8A" w:rsidRDefault="00F16A8A">
            <w:pPr>
              <w:spacing w:after="0"/>
              <w:jc w:val="right"/>
              <w:rPr>
                <w:rFonts w:ascii="Academy" w:eastAsia="Times New Roman" w:hAnsi="Academy"/>
                <w:b/>
                <w:sz w:val="20"/>
                <w:szCs w:val="20"/>
              </w:rPr>
            </w:pPr>
          </w:p>
          <w:p w:rsidR="00F16A8A" w:rsidRDefault="00F16A8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br/>
              <w:t xml:space="preserve">АДМИНИСТРАЦИЯ </w:t>
            </w:r>
          </w:p>
          <w:p w:rsidR="00F16A8A" w:rsidRDefault="00F16A8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СУМОНА ЫРБАН</w:t>
            </w:r>
          </w:p>
          <w:p w:rsidR="00F16A8A" w:rsidRDefault="00F16A8A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668541, с. Ырбан</w:t>
            </w:r>
          </w:p>
          <w:p w:rsidR="00F16A8A" w:rsidRDefault="00F16A8A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Ул. Промышленная 10</w:t>
            </w:r>
          </w:p>
          <w:p w:rsidR="00F16A8A" w:rsidRDefault="00F16A8A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Тел. 8-394-50-2-17-03</w:t>
            </w:r>
          </w:p>
          <w:p w:rsidR="00F16A8A" w:rsidRDefault="00F16A8A">
            <w:pPr>
              <w:spacing w:after="0"/>
              <w:jc w:val="right"/>
              <w:rPr>
                <w:rFonts w:ascii="Academy" w:eastAsia="Times New Roman" w:hAnsi="Academy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E-mail: Yrban123@mail.ru                                     </w:t>
            </w:r>
          </w:p>
        </w:tc>
      </w:tr>
      <w:tr w:rsidR="00F16A8A" w:rsidTr="00F16A8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F16A8A" w:rsidRDefault="00F16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6A8A" w:rsidRDefault="00F16A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F16A8A" w:rsidRDefault="00F16A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ноября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F16A8A" w:rsidRDefault="00F16A8A" w:rsidP="00F16A8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F16A8A" w:rsidRDefault="00F16A8A" w:rsidP="00F16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ПОСТАНОВЛЕНИЕ</w:t>
      </w:r>
    </w:p>
    <w:p w:rsidR="00F16A8A" w:rsidRDefault="00F16A8A" w:rsidP="00F16A8A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администрации сельского поселения сумона Ырбан</w:t>
      </w:r>
    </w:p>
    <w:p w:rsidR="00F16A8A" w:rsidRDefault="00F16A8A" w:rsidP="00F16A8A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Тоджинского кожууна Республики Тыва</w:t>
      </w:r>
    </w:p>
    <w:p w:rsidR="00F16A8A" w:rsidRDefault="00F16A8A" w:rsidP="00F16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F16A8A" w:rsidRDefault="00F16A8A" w:rsidP="00F16A8A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Об утверждении перечня главных администраторов доходов бюджета </w:t>
      </w:r>
      <w:r>
        <w:rPr>
          <w:rFonts w:ascii="Times New Roman" w:hAnsi="Times New Roman" w:cs="Times New Roman"/>
          <w:sz w:val="25"/>
          <w:szCs w:val="25"/>
        </w:rPr>
        <w:t>администрации сельского поселения сумона Ырбан</w:t>
      </w:r>
    </w:p>
    <w:p w:rsidR="00F16A8A" w:rsidRDefault="00F16A8A" w:rsidP="00F16A8A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Тоджинского кожууна Республики Тыва</w:t>
      </w:r>
    </w:p>
    <w:p w:rsidR="00F16A8A" w:rsidRDefault="00F16A8A" w:rsidP="00F16A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F16A8A" w:rsidRDefault="00F16A8A" w:rsidP="00F16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 соответствии с 3 абзацем </w:t>
      </w:r>
      <w:hyperlink r:id="rId6" w:history="1">
        <w:r>
          <w:rPr>
            <w:rStyle w:val="a3"/>
            <w:rFonts w:ascii="Times New Roman" w:eastAsia="Times New Roman" w:hAnsi="Times New Roman"/>
            <w:color w:val="000000" w:themeColor="text1"/>
            <w:sz w:val="25"/>
            <w:szCs w:val="25"/>
            <w:lang w:eastAsia="ru-RU"/>
          </w:rPr>
          <w:t>пункта 3.2 статьи 160.1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Бюджетного кодекса Российской Федерации, постановлением Правительства РФ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F16A8A" w:rsidRDefault="00F16A8A" w:rsidP="00F16A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1. Утвердить прилагаемый перечень главных администраторов доходов бюджета </w:t>
      </w:r>
      <w:r>
        <w:rPr>
          <w:rFonts w:ascii="Times New Roman" w:hAnsi="Times New Roman"/>
          <w:sz w:val="25"/>
          <w:szCs w:val="25"/>
          <w:lang w:eastAsia="ru-RU"/>
        </w:rPr>
        <w:t>администрации сельского поселения сумона Ырбан Тоджинского кожууна Республики Тыва.</w:t>
      </w:r>
    </w:p>
    <w:p w:rsidR="00F16A8A" w:rsidRDefault="00F16A8A" w:rsidP="00F16A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2. В случаях изменения состава и (или) функций главных администраторов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постановления </w:t>
      </w:r>
      <w:r>
        <w:rPr>
          <w:rFonts w:ascii="Times New Roman" w:hAnsi="Times New Roman"/>
          <w:sz w:val="25"/>
          <w:szCs w:val="25"/>
          <w:lang w:eastAsia="ru-RU"/>
        </w:rPr>
        <w:t xml:space="preserve">администрации сельского поселения сумона Ырбан Тоджинского кожууна Республики Тыва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без внесения изменений в Решение о бюджете и настоящее постановление.</w:t>
      </w:r>
    </w:p>
    <w:p w:rsidR="00F16A8A" w:rsidRDefault="00F16A8A" w:rsidP="00F16A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/>
          <w:sz w:val="25"/>
          <w:szCs w:val="25"/>
          <w:lang w:eastAsia="ru-RU"/>
        </w:rPr>
        <w:t>администрации сельского поселения сумона Ырбан Тоджинского кожууна Республики Тыва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, начиная с бюджетов на 2024 год и на плановый период 2025и 2026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годов.</w:t>
      </w:r>
    </w:p>
    <w:p w:rsidR="00F16A8A" w:rsidRDefault="00F16A8A" w:rsidP="00F16A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4. Разместить настоящее распоряжение на официальном сайте Администрации </w:t>
      </w:r>
      <w:r>
        <w:rPr>
          <w:rFonts w:ascii="Times New Roman" w:hAnsi="Times New Roman"/>
          <w:sz w:val="25"/>
          <w:szCs w:val="25"/>
          <w:lang w:eastAsia="ru-RU"/>
        </w:rPr>
        <w:t>сельского поселения сумона Ырбан Тоджинского кожууна Республики Тыва 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информационно телекоммуникационной сети «Интернет».</w:t>
      </w:r>
    </w:p>
    <w:p w:rsidR="00F16A8A" w:rsidRDefault="00F16A8A" w:rsidP="00F16A8A">
      <w:pPr>
        <w:ind w:firstLine="540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16A8A" w:rsidRDefault="00F16A8A" w:rsidP="00F16A8A">
      <w:pPr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16A8A" w:rsidRDefault="00F16A8A" w:rsidP="00F16A8A">
      <w:pPr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Председатель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рации                      И. Н. Радионов</w:t>
      </w: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Утвержден</w:t>
      </w: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постановлением Администрации </w:t>
      </w: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сельского поселения сумона Ырбан</w:t>
      </w: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Тоджинского кожууна Республики Тыва </w:t>
      </w:r>
    </w:p>
    <w:p w:rsidR="00F16A8A" w:rsidRDefault="00F16A8A" w:rsidP="00F16A8A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от 14 ноября 2023 г. № 46</w:t>
      </w:r>
      <w:bookmarkStart w:id="0" w:name="_GoBack"/>
      <w:bookmarkEnd w:id="0"/>
    </w:p>
    <w:p w:rsidR="00F16A8A" w:rsidRDefault="00F16A8A" w:rsidP="00F16A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F16A8A" w:rsidRDefault="00F16A8A" w:rsidP="00F16A8A">
      <w:pPr>
        <w:pStyle w:val="ConsPlusTitle"/>
        <w:jc w:val="center"/>
        <w:rPr>
          <w:rFonts w:ascii="Times New Roman" w:hAnsi="Times New Roman" w:cs="Times New Roman"/>
          <w:b w:val="0"/>
          <w:bCs/>
          <w:sz w:val="25"/>
          <w:szCs w:val="25"/>
        </w:rPr>
      </w:pPr>
    </w:p>
    <w:p w:rsidR="00F16A8A" w:rsidRDefault="00F16A8A" w:rsidP="00F16A8A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Перечень главных администраторов </w:t>
      </w:r>
      <w:bookmarkStart w:id="1" w:name="_Hlk87466557"/>
      <w:r>
        <w:rPr>
          <w:rFonts w:ascii="Times New Roman" w:hAnsi="Times New Roman" w:cs="Times New Roman"/>
          <w:bCs/>
          <w:sz w:val="25"/>
          <w:szCs w:val="25"/>
        </w:rPr>
        <w:t>доходов бюджета Администрации сельского поселения сумона Ырбан Тоджинского кожууна Республики Тыва</w:t>
      </w:r>
    </w:p>
    <w:bookmarkEnd w:id="1"/>
    <w:p w:rsidR="00F16A8A" w:rsidRDefault="00F16A8A" w:rsidP="00F16A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F16A8A" w:rsidRDefault="00F16A8A" w:rsidP="00F16A8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941"/>
        <w:gridCol w:w="3157"/>
        <w:gridCol w:w="4820"/>
      </w:tblGrid>
      <w:tr w:rsidR="00F16A8A" w:rsidTr="00F16A8A">
        <w:trPr>
          <w:trHeight w:val="30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Наименование</w:t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главного администратора доходов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доходы бюджета сельских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56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</w:t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Управление Федеральной  налоговой службы по Республике Тыва</w:t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182 101 02010 01 1000 110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182 101 02010 01 2100 110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    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182 101 02010 01 3000 110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182 101 02030 01 1000 110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182 101 02030 01 2100 110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182 106 01030 10 1000 110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182 106 01030 10 2100 110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182 106 06033 10 2100 110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182 106 06033 10 3000 110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182 106 06043 10 1000 110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соответствующему платежу, в том числе по отмененному)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182 106 06043 10 2100 110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ab/>
            </w:r>
          </w:p>
        </w:tc>
      </w:tr>
      <w:tr w:rsidR="00F16A8A" w:rsidTr="00F16A8A">
        <w:trPr>
          <w:trHeight w:val="57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>Администрации</w:t>
            </w:r>
          </w:p>
          <w:p w:rsidR="00F16A8A" w:rsidRDefault="00F16A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>сельского поселения сумона</w:t>
            </w:r>
          </w:p>
          <w:p w:rsidR="00F16A8A" w:rsidRDefault="00F16A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 xml:space="preserve"> Ырбан Тоджинского кожууна </w:t>
            </w:r>
          </w:p>
          <w:p w:rsidR="00F16A8A" w:rsidRDefault="00F16A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>Республики Тыва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1 13 01995 10 0000 130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1 13 02995 10 0000 130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Прочие доходы от компенсации затрат бюджетов сельских поселений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1 17 01050 10 0000 180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1 17 05050 10 0000 180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2 02 15002 10 0000 150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2 02 20041 100000 150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назначения)</w:t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2 02 29999 10 0000 150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Прочие субсидии бюджетам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2 02 30024 10 0000 150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2 02 35082 100000 150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16A8A" w:rsidTr="00F16A8A">
        <w:trPr>
          <w:trHeight w:val="90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2 02 35118 10 0000 150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2 02 35250 10 0000 150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F16A8A" w:rsidTr="00F16A8A">
        <w:trPr>
          <w:trHeight w:val="18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2 02 35380 10 0000 150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Субвенции бюджетам сельских поселений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</w:tr>
      <w:tr w:rsidR="00F16A8A" w:rsidTr="00F16A8A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2 02 39999 10 0000 150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Прочие субвенции бюджетам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16A8A" w:rsidTr="00F16A8A">
        <w:trPr>
          <w:trHeight w:val="1203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2 02 45160 10 0000 150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6A8A" w:rsidTr="00F16A8A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2 02 49999 10 0000 150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16A8A" w:rsidTr="00F16A8A">
        <w:trPr>
          <w:trHeight w:val="18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2 08 05000 10 0000 150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Перечисления из бюджетов 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сельских поселений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16A8A" w:rsidTr="00F16A8A">
        <w:trPr>
          <w:trHeight w:val="90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16A8A" w:rsidRDefault="00F16A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            845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2 19 60010 10 0000 150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8A" w:rsidRDefault="00F16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</w:tbl>
    <w:p w:rsidR="00F16A8A" w:rsidRDefault="00F16A8A" w:rsidP="00F16A8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16A8A" w:rsidRDefault="00F16A8A" w:rsidP="00F16A8A"/>
    <w:p w:rsidR="006565D0" w:rsidRDefault="006565D0"/>
    <w:sectPr w:rsidR="0065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E0"/>
    <w:rsid w:val="000651E0"/>
    <w:rsid w:val="006565D0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E1F9"/>
  <w15:chartTrackingRefBased/>
  <w15:docId w15:val="{5EB7BE84-D171-4F16-A73E-526045D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A8A"/>
    <w:rPr>
      <w:color w:val="0000FF"/>
      <w:u w:val="single"/>
    </w:rPr>
  </w:style>
  <w:style w:type="paragraph" w:customStyle="1" w:styleId="ConsPlusNormal">
    <w:name w:val="ConsPlusNormal"/>
    <w:rsid w:val="00F1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2023-11-23T03:36:00Z</dcterms:created>
  <dcterms:modified xsi:type="dcterms:W3CDTF">2023-11-23T03:38:00Z</dcterms:modified>
</cp:coreProperties>
</file>