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vertAnchor="text" w:horzAnchor="margin" w:tblpXSpec="center" w:tblpY="-4960"/>
        <w:tblW w:w="1059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5"/>
        <w:gridCol w:w="1625"/>
        <w:gridCol w:w="4270"/>
      </w:tblGrid>
      <w:tr w:rsidR="003B4C92" w:rsidTr="003B4C92">
        <w:trPr>
          <w:trHeight w:val="2561"/>
        </w:trPr>
        <w:tc>
          <w:tcPr>
            <w:tcW w:w="4696" w:type="dxa"/>
          </w:tcPr>
          <w:p w:rsidR="003B4C92" w:rsidRDefault="003B4C9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  <w:p w:rsidR="003B4C92" w:rsidRDefault="003B4C9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ТЫВА  РЕСПУБЛИКАНЫН</w:t>
            </w:r>
            <w:proofErr w:type="gramEnd"/>
          </w:p>
          <w:p w:rsidR="003B4C92" w:rsidRDefault="003B4C9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ТОЖУ  КОЖУУН</w:t>
            </w:r>
            <w:proofErr w:type="gramEnd"/>
          </w:p>
          <w:p w:rsidR="003B4C92" w:rsidRDefault="003B4C9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ЫРБАН СУМУ</w:t>
            </w:r>
          </w:p>
          <w:p w:rsidR="003B4C92" w:rsidRDefault="003B4C9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ЧАГЫРГАЗЫ</w:t>
            </w:r>
          </w:p>
          <w:p w:rsidR="003B4C92" w:rsidRDefault="003B4C9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</w:p>
          <w:p w:rsidR="003B4C92" w:rsidRDefault="003B4C92">
            <w:pPr>
              <w:spacing w:after="0"/>
              <w:rPr>
                <w:rFonts w:ascii="Classic Russian" w:eastAsia="Times New Roman" w:hAnsi="Classic Russian" w:cs="Times New Roman"/>
                <w:b/>
                <w:sz w:val="28"/>
                <w:szCs w:val="20"/>
              </w:rPr>
            </w:pPr>
          </w:p>
        </w:tc>
        <w:tc>
          <w:tcPr>
            <w:tcW w:w="1625" w:type="dxa"/>
            <w:hideMark/>
          </w:tcPr>
          <w:p w:rsidR="003B4C92" w:rsidRDefault="003B4C92">
            <w:pPr>
              <w:spacing w:after="0"/>
              <w:jc w:val="both"/>
              <w:rPr>
                <w:rFonts w:ascii="Academy" w:eastAsia="Times New Roman" w:hAnsi="Academy" w:cs="Times New Roman"/>
                <w:b/>
                <w:sz w:val="28"/>
                <w:szCs w:val="20"/>
              </w:rPr>
            </w:pPr>
            <w:r>
              <w:rPr>
                <w:rFonts w:ascii="Academy" w:eastAsia="Times New Roman" w:hAnsi="Academy" w:cs="Times New Roman"/>
                <w:b/>
                <w:sz w:val="28"/>
                <w:szCs w:val="20"/>
              </w:rPr>
              <w:object w:dxaOrig="1605" w:dyaOrig="14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4pt;height:74.4pt" o:ole="" fillcolor="window">
                  <v:imagedata r:id="rId5" o:title=""/>
                </v:shape>
                <o:OLEObject Type="Embed" ProgID="PBrush" ShapeID="_x0000_i1025" DrawAspect="Content" ObjectID="_1847257766" r:id="rId6"/>
              </w:object>
            </w:r>
          </w:p>
        </w:tc>
        <w:tc>
          <w:tcPr>
            <w:tcW w:w="4271" w:type="dxa"/>
          </w:tcPr>
          <w:p w:rsidR="003B4C92" w:rsidRDefault="003B4C92">
            <w:pPr>
              <w:spacing w:after="0"/>
              <w:jc w:val="right"/>
              <w:rPr>
                <w:rFonts w:ascii="Academy" w:eastAsia="Times New Roman" w:hAnsi="Academy" w:cs="Times New Roman"/>
                <w:b/>
                <w:sz w:val="28"/>
                <w:szCs w:val="20"/>
              </w:rPr>
            </w:pPr>
          </w:p>
          <w:p w:rsidR="003B4C92" w:rsidRDefault="003B4C9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РЕСПУБЛИКА  ТЫВА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br/>
              <w:t>ТОДЖИНСКИЙ КОЖУУН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br/>
              <w:t>АДМИНИСТРАЦИЯ</w:t>
            </w:r>
          </w:p>
          <w:p w:rsidR="003B4C92" w:rsidRDefault="003B4C9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СУМОНА ЫРБАН</w:t>
            </w:r>
          </w:p>
          <w:p w:rsidR="003B4C92" w:rsidRDefault="003B4C92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  <w:p w:rsidR="003B4C92" w:rsidRDefault="003B4C92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</w:rPr>
              <w:t xml:space="preserve">668541, с.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24"/>
              </w:rPr>
              <w:t>Ырбан</w:t>
            </w:r>
            <w:proofErr w:type="spellEnd"/>
          </w:p>
          <w:p w:rsidR="003B4C92" w:rsidRDefault="003B4C92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</w:rPr>
              <w:t>Ул. Промышленная 10</w:t>
            </w:r>
          </w:p>
          <w:p w:rsidR="003B4C92" w:rsidRDefault="003B4C92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</w:rPr>
              <w:t>Тел. 8-394-50-2-17-03</w:t>
            </w:r>
          </w:p>
          <w:p w:rsidR="003B4C92" w:rsidRDefault="003B4C92">
            <w:pPr>
              <w:spacing w:after="0"/>
              <w:jc w:val="right"/>
              <w:rPr>
                <w:rFonts w:ascii="Academy" w:eastAsia="Times New Roman" w:hAnsi="Academy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0"/>
              </w:rPr>
              <w:t xml:space="preserve">                                     </w:t>
            </w:r>
          </w:p>
        </w:tc>
      </w:tr>
      <w:tr w:rsidR="003B4C92" w:rsidTr="003B4C92">
        <w:trPr>
          <w:trHeight w:val="337"/>
        </w:trPr>
        <w:tc>
          <w:tcPr>
            <w:tcW w:w="4696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3B4C92" w:rsidRDefault="003B4C92">
            <w:pPr>
              <w:spacing w:after="0"/>
              <w:rPr>
                <w:rFonts w:ascii="Classic Russian" w:eastAsia="Times New Roman" w:hAnsi="Classic Russian" w:cs="Times New Roman"/>
                <w:sz w:val="24"/>
                <w:szCs w:val="20"/>
              </w:rPr>
            </w:pPr>
          </w:p>
        </w:tc>
        <w:tc>
          <w:tcPr>
            <w:tcW w:w="1625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3B4C92" w:rsidRDefault="003B4C92">
            <w:pPr>
              <w:spacing w:after="0"/>
              <w:jc w:val="both"/>
              <w:rPr>
                <w:rFonts w:ascii="Academy" w:eastAsia="Times New Roman" w:hAnsi="Academy" w:cs="Times New Roman"/>
                <w:b/>
                <w:sz w:val="28"/>
                <w:szCs w:val="20"/>
              </w:rPr>
            </w:pPr>
          </w:p>
        </w:tc>
        <w:tc>
          <w:tcPr>
            <w:tcW w:w="4271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3B4C92" w:rsidRDefault="003B4C92">
            <w:pPr>
              <w:spacing w:after="0"/>
              <w:jc w:val="right"/>
              <w:rPr>
                <w:rFonts w:ascii="Academy" w:eastAsia="Times New Roman" w:hAnsi="Academy" w:cs="Times New Roman"/>
                <w:b/>
                <w:sz w:val="28"/>
                <w:szCs w:val="20"/>
              </w:rPr>
            </w:pPr>
          </w:p>
        </w:tc>
      </w:tr>
      <w:tr w:rsidR="003B4C92" w:rsidTr="003B4C92">
        <w:trPr>
          <w:trHeight w:val="337"/>
        </w:trPr>
        <w:tc>
          <w:tcPr>
            <w:tcW w:w="4696" w:type="dxa"/>
          </w:tcPr>
          <w:p w:rsidR="003B4C92" w:rsidRDefault="003B4C92">
            <w:pPr>
              <w:spacing w:after="0"/>
              <w:rPr>
                <w:rFonts w:ascii="Classic Russian" w:eastAsia="Times New Roman" w:hAnsi="Classic Russian" w:cs="Times New Roman"/>
                <w:sz w:val="24"/>
                <w:szCs w:val="20"/>
              </w:rPr>
            </w:pPr>
          </w:p>
        </w:tc>
        <w:tc>
          <w:tcPr>
            <w:tcW w:w="1625" w:type="dxa"/>
          </w:tcPr>
          <w:p w:rsidR="003B4C92" w:rsidRDefault="003B4C92">
            <w:pPr>
              <w:spacing w:after="0"/>
              <w:jc w:val="both"/>
              <w:rPr>
                <w:rFonts w:ascii="Academy" w:eastAsia="Times New Roman" w:hAnsi="Academy" w:cs="Times New Roman"/>
                <w:b/>
                <w:sz w:val="28"/>
                <w:szCs w:val="20"/>
              </w:rPr>
            </w:pPr>
          </w:p>
        </w:tc>
        <w:tc>
          <w:tcPr>
            <w:tcW w:w="4271" w:type="dxa"/>
          </w:tcPr>
          <w:p w:rsidR="003B4C92" w:rsidRDefault="003B4C92">
            <w:pPr>
              <w:spacing w:after="0"/>
              <w:jc w:val="right"/>
              <w:rPr>
                <w:rFonts w:ascii="Academy" w:eastAsia="Times New Roman" w:hAnsi="Academy" w:cs="Times New Roman"/>
                <w:b/>
                <w:sz w:val="18"/>
                <w:szCs w:val="20"/>
              </w:rPr>
            </w:pPr>
          </w:p>
        </w:tc>
      </w:tr>
      <w:tr w:rsidR="003B4C92" w:rsidTr="003B4C92">
        <w:trPr>
          <w:trHeight w:val="323"/>
        </w:trPr>
        <w:tc>
          <w:tcPr>
            <w:tcW w:w="4696" w:type="dxa"/>
            <w:hideMark/>
          </w:tcPr>
          <w:p w:rsidR="003B4C92" w:rsidRDefault="008E0BE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№11</w:t>
            </w:r>
          </w:p>
        </w:tc>
        <w:tc>
          <w:tcPr>
            <w:tcW w:w="1625" w:type="dxa"/>
          </w:tcPr>
          <w:p w:rsidR="003B4C92" w:rsidRDefault="003B4C92">
            <w:pPr>
              <w:spacing w:after="0"/>
              <w:jc w:val="both"/>
              <w:rPr>
                <w:rFonts w:ascii="Academy" w:eastAsia="Times New Roman" w:hAnsi="Academy" w:cs="Times New Roman"/>
                <w:b/>
                <w:sz w:val="28"/>
                <w:szCs w:val="20"/>
              </w:rPr>
            </w:pPr>
          </w:p>
        </w:tc>
        <w:tc>
          <w:tcPr>
            <w:tcW w:w="4271" w:type="dxa"/>
            <w:hideMark/>
          </w:tcPr>
          <w:p w:rsidR="003B4C92" w:rsidRDefault="003B4C92">
            <w:pPr>
              <w:spacing w:after="0"/>
              <w:rPr>
                <w:rFonts w:ascii="Academy" w:eastAsia="Times New Roman" w:hAnsi="Academy" w:cs="Times New Roman"/>
                <w:b/>
                <w:sz w:val="1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 xml:space="preserve">                                     </w:t>
            </w:r>
            <w:proofErr w:type="gramStart"/>
            <w:r>
              <w:rPr>
                <w:rFonts w:ascii="Academy" w:eastAsia="Times New Roman" w:hAnsi="Academy" w:cs="Times New Roman"/>
                <w:b/>
                <w:sz w:val="18"/>
                <w:szCs w:val="20"/>
              </w:rPr>
              <w:t>«</w:t>
            </w:r>
            <w:r w:rsidR="008E0BEC">
              <w:rPr>
                <w:rFonts w:ascii="Times New Roman" w:eastAsia="Times New Roman" w:hAnsi="Times New Roman" w:cs="Times New Roman"/>
                <w:b/>
                <w:sz w:val="18"/>
                <w:szCs w:val="20"/>
                <w:u w:val="single"/>
              </w:rPr>
              <w:t xml:space="preserve">  17</w:t>
            </w:r>
            <w:proofErr w:type="gramEnd"/>
            <w:r w:rsidR="009817BF">
              <w:rPr>
                <w:rFonts w:ascii="Times New Roman" w:eastAsia="Times New Roman" w:hAnsi="Times New Roman" w:cs="Times New Roman"/>
                <w:b/>
                <w:sz w:val="18"/>
                <w:szCs w:val="20"/>
                <w:u w:val="single"/>
              </w:rPr>
              <w:t xml:space="preserve"> </w:t>
            </w:r>
            <w:r>
              <w:rPr>
                <w:rFonts w:ascii="Academy" w:eastAsia="Times New Roman" w:hAnsi="Academy" w:cs="Times New Roman"/>
                <w:b/>
                <w:sz w:val="18"/>
                <w:szCs w:val="20"/>
              </w:rPr>
              <w:t>»</w:t>
            </w:r>
            <w:r w:rsidR="00805D6A">
              <w:rPr>
                <w:rFonts w:eastAsia="Times New Roman" w:cs="Times New Roman"/>
                <w:b/>
                <w:sz w:val="18"/>
                <w:szCs w:val="20"/>
              </w:rPr>
              <w:t xml:space="preserve"> июля</w:t>
            </w:r>
            <w:r w:rsidR="009817BF">
              <w:rPr>
                <w:rFonts w:eastAsia="Times New Roman" w:cs="Times New Roman"/>
                <w:b/>
                <w:sz w:val="18"/>
                <w:szCs w:val="20"/>
              </w:rPr>
              <w:t xml:space="preserve"> </w:t>
            </w:r>
            <w:r>
              <w:rPr>
                <w:rFonts w:eastAsia="Times New Roman" w:cs="Times New Roman"/>
                <w:b/>
                <w:sz w:val="18"/>
                <w:szCs w:val="20"/>
              </w:rPr>
              <w:t xml:space="preserve"> </w:t>
            </w:r>
            <w:r>
              <w:rPr>
                <w:rFonts w:ascii="Academy" w:eastAsia="Times New Roman" w:hAnsi="Academy" w:cs="Times New Roman"/>
                <w:b/>
                <w:sz w:val="18"/>
                <w:szCs w:val="20"/>
              </w:rPr>
              <w:t>20</w:t>
            </w:r>
            <w:r w:rsidR="008E0BEC"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 xml:space="preserve">26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  <w:t>г</w:t>
            </w:r>
            <w:r>
              <w:rPr>
                <w:rFonts w:ascii="Academy" w:eastAsia="Times New Roman" w:hAnsi="Academy" w:cs="Times New Roman"/>
                <w:b/>
                <w:sz w:val="18"/>
                <w:szCs w:val="20"/>
              </w:rPr>
              <w:t>.</w:t>
            </w:r>
          </w:p>
        </w:tc>
      </w:tr>
    </w:tbl>
    <w:p w:rsidR="003B4C92" w:rsidRDefault="003B4C92" w:rsidP="003B4C9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3B4C92" w:rsidRDefault="003B4C92" w:rsidP="003B4C9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3B4C92" w:rsidRDefault="003B4C92" w:rsidP="003B4C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3B4C92" w:rsidRDefault="003B4C92" w:rsidP="003B4C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Администрации  сельского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поселения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сумона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Ырбан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</w:p>
    <w:p w:rsidR="003B4C92" w:rsidRDefault="003B4C92" w:rsidP="003B4C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B4C92" w:rsidRDefault="003B4C92" w:rsidP="003B4C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отчета по исполнению бюджета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сумона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Ырбан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Тоджи</w:t>
      </w:r>
      <w:r w:rsidR="00CE64AC">
        <w:rPr>
          <w:rFonts w:ascii="Times New Roman" w:eastAsia="Times New Roman" w:hAnsi="Times New Roman" w:cs="Times New Roman"/>
          <w:sz w:val="28"/>
          <w:szCs w:val="28"/>
          <w:lang w:eastAsia="ru-RU"/>
        </w:rPr>
        <w:t>нс</w:t>
      </w:r>
      <w:r w:rsidR="00805D6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proofErr w:type="spellEnd"/>
      <w:proofErr w:type="gramEnd"/>
      <w:r w:rsidR="0080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05D6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кожууна</w:t>
      </w:r>
      <w:proofErr w:type="spellEnd"/>
      <w:r w:rsidR="00805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2</w:t>
      </w:r>
      <w:r w:rsidR="00EE10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5D6A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квартал</w:t>
      </w:r>
      <w:r w:rsidR="008E0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</w:p>
    <w:p w:rsidR="003B4C92" w:rsidRDefault="003B4C92" w:rsidP="003B4C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B4C92" w:rsidRDefault="003B4C92" w:rsidP="003B4C92">
      <w:pPr>
        <w:spacing w:after="0" w:line="240" w:lineRule="auto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твердить отчет по исполнению бюджета сельского поселения </w:t>
      </w:r>
      <w:proofErr w:type="spellStart"/>
      <w:r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сумона</w:t>
      </w:r>
      <w:proofErr w:type="spellEnd"/>
      <w:r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Ырбан</w:t>
      </w:r>
      <w:proofErr w:type="spellEnd"/>
      <w:r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Тоджинск</w:t>
      </w:r>
      <w:r w:rsidR="00CE64AC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ого</w:t>
      </w:r>
      <w:proofErr w:type="spellEnd"/>
      <w:r w:rsidR="00CE64AC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 </w:t>
      </w:r>
      <w:proofErr w:type="spellStart"/>
      <w:r w:rsidR="00CE64AC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кожууна</w:t>
      </w:r>
      <w:proofErr w:type="spellEnd"/>
      <w:r w:rsidR="00CE64AC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 Рес</w:t>
      </w:r>
      <w:r w:rsidR="00805D6A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публики Тыва за 2</w:t>
      </w:r>
      <w:r w:rsidR="00EE1050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 </w:t>
      </w:r>
      <w:r w:rsidR="00805D6A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квартал</w:t>
      </w:r>
      <w:r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 </w:t>
      </w:r>
      <w:r w:rsidR="008E0BEC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2026</w:t>
      </w:r>
      <w:r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 года:</w:t>
      </w:r>
    </w:p>
    <w:p w:rsidR="003B4C92" w:rsidRDefault="003B4C92" w:rsidP="003B4C92">
      <w:pPr>
        <w:numPr>
          <w:ilvl w:val="0"/>
          <w:numId w:val="1"/>
        </w:numPr>
        <w:tabs>
          <w:tab w:val="left" w:pos="139"/>
        </w:tabs>
        <w:autoSpaceDE w:val="0"/>
        <w:autoSpaceDN w:val="0"/>
        <w:adjustRightInd w:val="0"/>
        <w:spacing w:before="264" w:after="0" w:line="274" w:lineRule="exact"/>
        <w:jc w:val="both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по доходам в сумме </w:t>
      </w:r>
      <w:r w:rsidR="008E0BEC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 </w:t>
      </w:r>
      <w:r w:rsidR="008E0BE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3848446</w:t>
      </w:r>
      <w:r w:rsidR="00805D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E0BEC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рублей 55</w:t>
      </w:r>
      <w:r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 копеек, в том числе налоговые</w:t>
      </w:r>
      <w:r w:rsidR="00805D6A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 и н</w:t>
      </w:r>
      <w:r w:rsidR="008E0BEC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еналоговые доходы в сумме -1368250 рублей 55</w:t>
      </w:r>
      <w:r w:rsidR="00805D6A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коп.,</w:t>
      </w:r>
      <w:proofErr w:type="gramEnd"/>
      <w:r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 </w:t>
      </w:r>
      <w:r w:rsidR="004641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дот</w:t>
      </w:r>
      <w:r w:rsidR="002833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ации </w:t>
      </w:r>
      <w:r w:rsidR="008E0B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2299200 </w:t>
      </w:r>
      <w:proofErr w:type="spellStart"/>
      <w:r w:rsidR="008E0B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руб</w:t>
      </w:r>
      <w:proofErr w:type="spellEnd"/>
      <w:r w:rsidR="008E0B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субвенции –180996</w:t>
      </w:r>
      <w:r w:rsidR="004161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руб.</w:t>
      </w:r>
      <w:r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,</w:t>
      </w:r>
    </w:p>
    <w:p w:rsidR="003B4C92" w:rsidRDefault="003B4C92" w:rsidP="003B4C92">
      <w:pPr>
        <w:numPr>
          <w:ilvl w:val="0"/>
          <w:numId w:val="1"/>
        </w:numPr>
        <w:tabs>
          <w:tab w:val="left" w:pos="139"/>
        </w:tabs>
        <w:autoSpaceDE w:val="0"/>
        <w:autoSpaceDN w:val="0"/>
        <w:adjustRightInd w:val="0"/>
        <w:spacing w:before="293" w:after="0" w:line="240" w:lineRule="auto"/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по расходам в сумме </w:t>
      </w:r>
      <w:r w:rsidR="002833C1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 </w:t>
      </w:r>
      <w:r w:rsidR="008E0B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2861509</w:t>
      </w:r>
      <w:r w:rsidR="002833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E0BEC"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>рублей 23</w:t>
      </w:r>
      <w:r>
        <w:rPr>
          <w:rFonts w:ascii="Times New Roman" w:eastAsia="Times New Roman" w:hAnsi="Times New Roman" w:cs="Times New Roman"/>
          <w:spacing w:val="10"/>
          <w:sz w:val="28"/>
          <w:szCs w:val="28"/>
          <w:lang w:eastAsia="ru-RU"/>
        </w:rPr>
        <w:t xml:space="preserve"> копеек.</w:t>
      </w:r>
    </w:p>
    <w:p w:rsidR="00087C84" w:rsidRDefault="00087C84" w:rsidP="003B4C92">
      <w:pPr>
        <w:tabs>
          <w:tab w:val="left" w:pos="139"/>
        </w:tabs>
        <w:autoSpaceDE w:val="0"/>
        <w:autoSpaceDN w:val="0"/>
        <w:adjustRightInd w:val="0"/>
        <w:spacing w:before="293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7C84" w:rsidRDefault="00087C84" w:rsidP="003B4C92">
      <w:pPr>
        <w:tabs>
          <w:tab w:val="left" w:pos="139"/>
        </w:tabs>
        <w:autoSpaceDE w:val="0"/>
        <w:autoSpaceDN w:val="0"/>
        <w:adjustRightInd w:val="0"/>
        <w:spacing w:before="293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4C92" w:rsidRDefault="003B4C92" w:rsidP="003B4C92">
      <w:pPr>
        <w:tabs>
          <w:tab w:val="left" w:pos="139"/>
        </w:tabs>
        <w:autoSpaceDE w:val="0"/>
        <w:autoSpaceDN w:val="0"/>
        <w:adjustRightInd w:val="0"/>
        <w:spacing w:before="293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Председателя администрации                 </w:t>
      </w:r>
      <w:r w:rsidR="004641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proofErr w:type="spellStart"/>
      <w:r w:rsidR="0046418D">
        <w:rPr>
          <w:rFonts w:ascii="Times New Roman" w:eastAsia="Times New Roman" w:hAnsi="Times New Roman" w:cs="Times New Roman"/>
          <w:sz w:val="28"/>
          <w:szCs w:val="28"/>
          <w:lang w:eastAsia="ru-RU"/>
        </w:rPr>
        <w:t>И.Н.Радионов</w:t>
      </w:r>
      <w:proofErr w:type="spellEnd"/>
    </w:p>
    <w:p w:rsidR="003B4C92" w:rsidRDefault="003B4C92" w:rsidP="003B4C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4C92" w:rsidRDefault="003B4C92" w:rsidP="003B4C9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536656" w:rsidRDefault="00536656"/>
    <w:sectPr w:rsidR="005366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lassic Russi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2904F5C8"/>
    <w:lvl w:ilvl="0">
      <w:numFmt w:val="bullet"/>
      <w:lvlText w:val="*"/>
      <w:lvlJc w:val="left"/>
      <w:pPr>
        <w:ind w:left="0" w:firstLine="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8FF"/>
    <w:rsid w:val="0000714E"/>
    <w:rsid w:val="00087C84"/>
    <w:rsid w:val="002833C1"/>
    <w:rsid w:val="003048FF"/>
    <w:rsid w:val="003B4C92"/>
    <w:rsid w:val="004161E9"/>
    <w:rsid w:val="0046418D"/>
    <w:rsid w:val="00536656"/>
    <w:rsid w:val="00647A78"/>
    <w:rsid w:val="00805D6A"/>
    <w:rsid w:val="008E0BEC"/>
    <w:rsid w:val="009817BF"/>
    <w:rsid w:val="00CE64AC"/>
    <w:rsid w:val="00DD1431"/>
    <w:rsid w:val="00EE1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39B40A-2236-477E-92DE-7A2582969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C9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B4C92"/>
  </w:style>
  <w:style w:type="paragraph" w:styleId="a3">
    <w:name w:val="Balloon Text"/>
    <w:basedOn w:val="a"/>
    <w:link w:val="a4"/>
    <w:uiPriority w:val="99"/>
    <w:semiHidden/>
    <w:unhideWhenUsed/>
    <w:rsid w:val="00CE64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E64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485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cp:lastPrinted>2026-08-03T03:23:00Z</cp:lastPrinted>
  <dcterms:created xsi:type="dcterms:W3CDTF">2018-04-03T03:43:00Z</dcterms:created>
  <dcterms:modified xsi:type="dcterms:W3CDTF">2026-08-03T03:23:00Z</dcterms:modified>
</cp:coreProperties>
</file>